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4FE43" w14:textId="77777777" w:rsidR="005824BB" w:rsidRPr="00827F1F" w:rsidRDefault="005824BB" w:rsidP="005824BB">
      <w:pPr>
        <w:pBdr>
          <w:top w:val="single" w:sz="6" w:space="1" w:color="auto"/>
          <w:left w:val="single" w:sz="6" w:space="4" w:color="auto"/>
          <w:bottom w:val="single" w:sz="6" w:space="1" w:color="auto"/>
          <w:right w:val="single" w:sz="6" w:space="4" w:color="auto"/>
        </w:pBdr>
        <w:jc w:val="center"/>
        <w:rPr>
          <w:rFonts w:ascii="Arial" w:hAnsi="Arial" w:cs="Arial"/>
        </w:rPr>
      </w:pPr>
    </w:p>
    <w:p w14:paraId="03FB43CF" w14:textId="2A5DA2CF" w:rsidR="005824BB" w:rsidRPr="00827F1F" w:rsidRDefault="00827F1F" w:rsidP="005824BB">
      <w:pPr>
        <w:pBdr>
          <w:top w:val="single" w:sz="6" w:space="1" w:color="auto"/>
          <w:left w:val="single" w:sz="6" w:space="4" w:color="auto"/>
          <w:bottom w:val="single" w:sz="6" w:space="1" w:color="auto"/>
          <w:right w:val="single" w:sz="6" w:space="4" w:color="auto"/>
        </w:pBdr>
        <w:jc w:val="center"/>
        <w:rPr>
          <w:rFonts w:ascii="Arial" w:hAnsi="Arial" w:cs="Arial"/>
          <w:sz w:val="56"/>
        </w:rPr>
      </w:pPr>
      <w:r w:rsidRPr="00827F1F">
        <w:rPr>
          <w:rFonts w:ascii="Arial" w:hAnsi="Arial" w:cs="Arial"/>
          <w:sz w:val="56"/>
        </w:rPr>
        <w:t>DRAFT DOCUMENT</w:t>
      </w:r>
    </w:p>
    <w:p w14:paraId="59650C3A" w14:textId="77777777" w:rsidR="005824BB" w:rsidRPr="00827F1F" w:rsidRDefault="005824BB" w:rsidP="005824BB">
      <w:pPr>
        <w:pBdr>
          <w:top w:val="single" w:sz="6" w:space="1" w:color="auto"/>
          <w:left w:val="single" w:sz="6" w:space="4" w:color="auto"/>
          <w:bottom w:val="single" w:sz="6" w:space="1" w:color="auto"/>
          <w:right w:val="single" w:sz="6" w:space="4" w:color="auto"/>
        </w:pBdr>
        <w:jc w:val="center"/>
        <w:rPr>
          <w:rFonts w:ascii="Arial" w:hAnsi="Arial" w:cs="Arial"/>
          <w:sz w:val="56"/>
        </w:rPr>
      </w:pPr>
    </w:p>
    <w:p w14:paraId="1492F779" w14:textId="77777777" w:rsidR="005824BB" w:rsidRPr="00827F1F" w:rsidRDefault="005824BB" w:rsidP="005824BB">
      <w:pPr>
        <w:pBdr>
          <w:top w:val="single" w:sz="6" w:space="1" w:color="auto"/>
          <w:left w:val="single" w:sz="6" w:space="4" w:color="auto"/>
          <w:bottom w:val="single" w:sz="6" w:space="1" w:color="auto"/>
          <w:right w:val="single" w:sz="6" w:space="4" w:color="auto"/>
        </w:pBdr>
        <w:jc w:val="center"/>
        <w:rPr>
          <w:rFonts w:ascii="Arial" w:hAnsi="Arial" w:cs="Arial"/>
          <w:sz w:val="56"/>
        </w:rPr>
      </w:pPr>
    </w:p>
    <w:p w14:paraId="17832357" w14:textId="668DEB13" w:rsidR="006448AA" w:rsidRPr="00827F1F" w:rsidRDefault="005446C4" w:rsidP="006448AA">
      <w:pPr>
        <w:pBdr>
          <w:top w:val="single" w:sz="6" w:space="1" w:color="auto"/>
          <w:left w:val="single" w:sz="6" w:space="4" w:color="auto"/>
          <w:bottom w:val="single" w:sz="6" w:space="1" w:color="auto"/>
          <w:right w:val="single" w:sz="6" w:space="4" w:color="auto"/>
        </w:pBdr>
        <w:jc w:val="center"/>
        <w:rPr>
          <w:rFonts w:ascii="Arial" w:hAnsi="Arial" w:cs="Arial"/>
          <w:b/>
          <w:sz w:val="72"/>
          <w:szCs w:val="72"/>
        </w:rPr>
      </w:pPr>
      <w:r w:rsidRPr="00827F1F">
        <w:rPr>
          <w:rFonts w:ascii="Arial" w:hAnsi="Arial" w:cs="Arial"/>
          <w:b/>
          <w:sz w:val="72"/>
          <w:szCs w:val="72"/>
        </w:rPr>
        <w:t xml:space="preserve">Nairn Dunbar Golf Club </w:t>
      </w:r>
    </w:p>
    <w:p w14:paraId="390D58AC" w14:textId="2B13EF4F" w:rsidR="006448AA" w:rsidRPr="00827F1F" w:rsidRDefault="006448AA" w:rsidP="006448AA">
      <w:pPr>
        <w:pBdr>
          <w:top w:val="single" w:sz="6" w:space="1" w:color="auto"/>
          <w:left w:val="single" w:sz="6" w:space="4" w:color="auto"/>
          <w:bottom w:val="single" w:sz="6" w:space="1" w:color="auto"/>
          <w:right w:val="single" w:sz="6" w:space="4" w:color="auto"/>
        </w:pBdr>
        <w:jc w:val="center"/>
        <w:rPr>
          <w:rFonts w:ascii="Arial" w:hAnsi="Arial" w:cs="Arial"/>
          <w:sz w:val="56"/>
        </w:rPr>
      </w:pPr>
    </w:p>
    <w:p w14:paraId="36D06FD5" w14:textId="77777777" w:rsidR="002F7633" w:rsidRPr="00827F1F" w:rsidRDefault="002F7633" w:rsidP="006448AA">
      <w:pPr>
        <w:pBdr>
          <w:top w:val="single" w:sz="6" w:space="1" w:color="auto"/>
          <w:left w:val="single" w:sz="6" w:space="4" w:color="auto"/>
          <w:bottom w:val="single" w:sz="6" w:space="1" w:color="auto"/>
          <w:right w:val="single" w:sz="6" w:space="4" w:color="auto"/>
        </w:pBdr>
        <w:jc w:val="center"/>
        <w:rPr>
          <w:rFonts w:ascii="Arial" w:hAnsi="Arial" w:cs="Arial"/>
          <w:sz w:val="56"/>
        </w:rPr>
      </w:pPr>
    </w:p>
    <w:p w14:paraId="69A47E8B" w14:textId="7D17BA89" w:rsidR="005824BB" w:rsidRPr="00827F1F" w:rsidRDefault="005446C4" w:rsidP="005824BB">
      <w:pPr>
        <w:pBdr>
          <w:top w:val="single" w:sz="6" w:space="1" w:color="auto"/>
          <w:left w:val="single" w:sz="6" w:space="4" w:color="auto"/>
          <w:bottom w:val="single" w:sz="6" w:space="1" w:color="auto"/>
          <w:right w:val="single" w:sz="6" w:space="4" w:color="auto"/>
        </w:pBdr>
        <w:jc w:val="center"/>
        <w:rPr>
          <w:rFonts w:ascii="Arial" w:hAnsi="Arial" w:cs="Arial"/>
          <w:sz w:val="56"/>
        </w:rPr>
      </w:pPr>
      <w:r w:rsidRPr="00827F1F">
        <w:rPr>
          <w:rFonts w:ascii="Arial" w:hAnsi="Arial" w:cs="Arial"/>
          <w:noProof/>
          <w:sz w:val="56"/>
        </w:rPr>
        <w:drawing>
          <wp:inline distT="0" distB="0" distL="0" distR="0" wp14:anchorId="2EB37DDC" wp14:editId="55DBD1E6">
            <wp:extent cx="2908935" cy="261257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4477" cy="2635511"/>
                    </a:xfrm>
                    <a:prstGeom prst="rect">
                      <a:avLst/>
                    </a:prstGeom>
                    <a:noFill/>
                    <a:ln>
                      <a:noFill/>
                    </a:ln>
                  </pic:spPr>
                </pic:pic>
              </a:graphicData>
            </a:graphic>
          </wp:inline>
        </w:drawing>
      </w:r>
    </w:p>
    <w:p w14:paraId="669778E7" w14:textId="77777777" w:rsidR="005824BB" w:rsidRPr="00827F1F" w:rsidRDefault="005824BB" w:rsidP="005824BB">
      <w:pPr>
        <w:pBdr>
          <w:top w:val="single" w:sz="6" w:space="1" w:color="auto"/>
          <w:left w:val="single" w:sz="6" w:space="4" w:color="auto"/>
          <w:bottom w:val="single" w:sz="6" w:space="1" w:color="auto"/>
          <w:right w:val="single" w:sz="6" w:space="4" w:color="auto"/>
        </w:pBdr>
        <w:jc w:val="center"/>
        <w:rPr>
          <w:rFonts w:ascii="Arial" w:hAnsi="Arial" w:cs="Arial"/>
          <w:sz w:val="56"/>
        </w:rPr>
      </w:pPr>
    </w:p>
    <w:p w14:paraId="5C063106" w14:textId="77777777" w:rsidR="005824BB" w:rsidRPr="00827F1F" w:rsidRDefault="005824BB" w:rsidP="005824BB">
      <w:pPr>
        <w:pBdr>
          <w:top w:val="single" w:sz="6" w:space="1" w:color="auto"/>
          <w:left w:val="single" w:sz="6" w:space="4" w:color="auto"/>
          <w:bottom w:val="single" w:sz="6" w:space="1" w:color="auto"/>
          <w:right w:val="single" w:sz="6" w:space="4" w:color="auto"/>
        </w:pBdr>
        <w:jc w:val="center"/>
        <w:rPr>
          <w:rFonts w:ascii="Arial" w:hAnsi="Arial" w:cs="Arial"/>
          <w:sz w:val="56"/>
        </w:rPr>
      </w:pPr>
    </w:p>
    <w:p w14:paraId="2BDC347E" w14:textId="3FAA2CC9" w:rsidR="005824BB" w:rsidRPr="00827F1F" w:rsidRDefault="005824BB" w:rsidP="005824BB">
      <w:pPr>
        <w:pBdr>
          <w:top w:val="single" w:sz="6" w:space="1" w:color="auto"/>
          <w:left w:val="single" w:sz="6" w:space="4" w:color="auto"/>
          <w:bottom w:val="single" w:sz="6" w:space="1" w:color="auto"/>
          <w:right w:val="single" w:sz="6" w:space="4" w:color="auto"/>
        </w:pBdr>
        <w:jc w:val="center"/>
        <w:outlineLvl w:val="0"/>
        <w:rPr>
          <w:rFonts w:ascii="Arial" w:hAnsi="Arial" w:cs="Arial"/>
          <w:sz w:val="56"/>
        </w:rPr>
      </w:pPr>
      <w:r w:rsidRPr="00827F1F">
        <w:rPr>
          <w:rFonts w:ascii="Arial" w:hAnsi="Arial" w:cs="Arial"/>
          <w:sz w:val="56"/>
        </w:rPr>
        <w:t>Lone Working</w:t>
      </w:r>
      <w:r w:rsidR="005446C4" w:rsidRPr="00827F1F">
        <w:rPr>
          <w:rFonts w:ascii="Arial" w:hAnsi="Arial" w:cs="Arial"/>
          <w:sz w:val="56"/>
        </w:rPr>
        <w:t xml:space="preserve"> </w:t>
      </w:r>
      <w:r w:rsidRPr="00827F1F">
        <w:rPr>
          <w:rFonts w:ascii="Arial" w:hAnsi="Arial" w:cs="Arial"/>
          <w:sz w:val="56"/>
        </w:rPr>
        <w:t>Policy</w:t>
      </w:r>
    </w:p>
    <w:p w14:paraId="39D6A1C9" w14:textId="77777777" w:rsidR="005824BB" w:rsidRPr="00827F1F" w:rsidRDefault="005824BB" w:rsidP="005824BB">
      <w:pPr>
        <w:pBdr>
          <w:top w:val="single" w:sz="6" w:space="1" w:color="auto"/>
          <w:left w:val="single" w:sz="6" w:space="4" w:color="auto"/>
          <w:bottom w:val="single" w:sz="6" w:space="1" w:color="auto"/>
          <w:right w:val="single" w:sz="6" w:space="4" w:color="auto"/>
        </w:pBdr>
        <w:jc w:val="center"/>
        <w:rPr>
          <w:rFonts w:ascii="Arial" w:hAnsi="Arial" w:cs="Arial"/>
          <w:sz w:val="32"/>
        </w:rPr>
      </w:pPr>
    </w:p>
    <w:p w14:paraId="7A0977F4" w14:textId="77777777" w:rsidR="005824BB" w:rsidRPr="00827F1F" w:rsidRDefault="005824BB" w:rsidP="005824BB">
      <w:pPr>
        <w:pBdr>
          <w:top w:val="single" w:sz="6" w:space="1" w:color="auto"/>
          <w:left w:val="single" w:sz="6" w:space="4" w:color="auto"/>
          <w:bottom w:val="single" w:sz="6" w:space="1" w:color="auto"/>
          <w:right w:val="single" w:sz="6" w:space="4" w:color="auto"/>
        </w:pBdr>
        <w:jc w:val="center"/>
        <w:rPr>
          <w:rFonts w:ascii="Arial" w:hAnsi="Arial" w:cs="Arial"/>
          <w:sz w:val="32"/>
        </w:rPr>
      </w:pPr>
    </w:p>
    <w:p w14:paraId="584BC6F9" w14:textId="77777777" w:rsidR="005824BB" w:rsidRPr="00827F1F" w:rsidRDefault="005824BB" w:rsidP="005824BB">
      <w:pPr>
        <w:pBdr>
          <w:top w:val="single" w:sz="6" w:space="1" w:color="auto"/>
          <w:left w:val="single" w:sz="6" w:space="4" w:color="auto"/>
          <w:bottom w:val="single" w:sz="6" w:space="1" w:color="auto"/>
          <w:right w:val="single" w:sz="6" w:space="4" w:color="auto"/>
        </w:pBdr>
        <w:jc w:val="center"/>
        <w:rPr>
          <w:rFonts w:ascii="Arial" w:hAnsi="Arial" w:cs="Arial"/>
          <w:sz w:val="32"/>
        </w:rPr>
      </w:pPr>
    </w:p>
    <w:p w14:paraId="3E001446" w14:textId="77777777" w:rsidR="00827F1F" w:rsidRPr="00827F1F" w:rsidRDefault="00827F1F" w:rsidP="00827F1F">
      <w:pPr>
        <w:pBdr>
          <w:top w:val="single" w:sz="6" w:space="1" w:color="auto"/>
          <w:left w:val="single" w:sz="6" w:space="4" w:color="auto"/>
          <w:bottom w:val="single" w:sz="6" w:space="1" w:color="auto"/>
          <w:right w:val="single" w:sz="6" w:space="4" w:color="auto"/>
        </w:pBdr>
        <w:jc w:val="center"/>
        <w:rPr>
          <w:rFonts w:ascii="Arial" w:hAnsi="Arial" w:cs="Arial"/>
          <w:sz w:val="56"/>
        </w:rPr>
      </w:pPr>
      <w:r w:rsidRPr="00827F1F">
        <w:rPr>
          <w:rFonts w:ascii="Arial" w:hAnsi="Arial" w:cs="Arial"/>
          <w:sz w:val="56"/>
        </w:rPr>
        <w:t>DRAFT DOCUMENT</w:t>
      </w:r>
    </w:p>
    <w:p w14:paraId="6E1D17B2" w14:textId="77777777" w:rsidR="005824BB" w:rsidRPr="00827F1F" w:rsidRDefault="005824BB" w:rsidP="005824BB">
      <w:pPr>
        <w:pBdr>
          <w:top w:val="single" w:sz="6" w:space="1" w:color="auto"/>
          <w:left w:val="single" w:sz="6" w:space="4" w:color="auto"/>
          <w:bottom w:val="single" w:sz="6" w:space="1" w:color="auto"/>
          <w:right w:val="single" w:sz="6" w:space="4" w:color="auto"/>
        </w:pBdr>
        <w:jc w:val="center"/>
        <w:rPr>
          <w:rFonts w:ascii="Arial" w:hAnsi="Arial" w:cs="Arial"/>
          <w:sz w:val="32"/>
        </w:rPr>
      </w:pPr>
    </w:p>
    <w:p w14:paraId="6D22EE50" w14:textId="77777777" w:rsidR="005824BB" w:rsidRPr="00827F1F" w:rsidRDefault="005824BB" w:rsidP="005824BB">
      <w:pPr>
        <w:pBdr>
          <w:top w:val="single" w:sz="6" w:space="1" w:color="auto"/>
          <w:left w:val="single" w:sz="6" w:space="4" w:color="auto"/>
          <w:bottom w:val="single" w:sz="6" w:space="1" w:color="auto"/>
          <w:right w:val="single" w:sz="6" w:space="4" w:color="auto"/>
        </w:pBdr>
        <w:jc w:val="center"/>
        <w:rPr>
          <w:rFonts w:ascii="Arial" w:hAnsi="Arial" w:cs="Arial"/>
          <w:sz w:val="32"/>
        </w:rPr>
      </w:pPr>
    </w:p>
    <w:p w14:paraId="701D6D91" w14:textId="77777777" w:rsidR="005824BB" w:rsidRPr="00827F1F" w:rsidRDefault="005824BB" w:rsidP="005824BB">
      <w:pPr>
        <w:pBdr>
          <w:top w:val="single" w:sz="6" w:space="1" w:color="auto"/>
          <w:left w:val="single" w:sz="6" w:space="4" w:color="auto"/>
          <w:bottom w:val="single" w:sz="6" w:space="1" w:color="auto"/>
          <w:right w:val="single" w:sz="6" w:space="4" w:color="auto"/>
        </w:pBdr>
        <w:jc w:val="center"/>
        <w:rPr>
          <w:rFonts w:ascii="Arial" w:hAnsi="Arial" w:cs="Arial"/>
          <w:b/>
          <w:sz w:val="28"/>
          <w:u w:val="single"/>
        </w:rPr>
      </w:pPr>
    </w:p>
    <w:p w14:paraId="34015348" w14:textId="77777777" w:rsidR="005824BB" w:rsidRPr="00827F1F" w:rsidRDefault="005824BB" w:rsidP="005824BB">
      <w:pPr>
        <w:jc w:val="center"/>
        <w:rPr>
          <w:rFonts w:ascii="Arial" w:hAnsi="Arial" w:cs="Arial"/>
          <w:b/>
          <w:sz w:val="28"/>
          <w:u w:val="single"/>
        </w:rPr>
        <w:sectPr w:rsidR="005824BB" w:rsidRPr="00827F1F" w:rsidSect="005824BB">
          <w:footerReference w:type="even" r:id="rId8"/>
          <w:footerReference w:type="default" r:id="rId9"/>
          <w:pgSz w:w="11909" w:h="16834" w:code="9"/>
          <w:pgMar w:top="1440" w:right="1440" w:bottom="1440" w:left="1440" w:header="1008" w:footer="1008" w:gutter="0"/>
          <w:cols w:space="720"/>
          <w:titlePg/>
        </w:sectPr>
      </w:pPr>
    </w:p>
    <w:p w14:paraId="31E4B185" w14:textId="77777777" w:rsidR="00765973" w:rsidRPr="00827F1F" w:rsidRDefault="00765973" w:rsidP="00765973">
      <w:pPr>
        <w:jc w:val="center"/>
        <w:outlineLvl w:val="0"/>
        <w:rPr>
          <w:rFonts w:ascii="Verdana" w:hAnsi="Verdana" w:cs="Arial"/>
          <w:sz w:val="32"/>
          <w:szCs w:val="32"/>
        </w:rPr>
      </w:pPr>
      <w:r w:rsidRPr="00827F1F">
        <w:rPr>
          <w:rFonts w:ascii="Verdana" w:hAnsi="Verdana" w:cs="Arial"/>
          <w:b/>
          <w:sz w:val="32"/>
          <w:szCs w:val="32"/>
        </w:rPr>
        <w:lastRenderedPageBreak/>
        <w:t>Lone Working Policy: Update &amp; Review.</w:t>
      </w:r>
    </w:p>
    <w:p w14:paraId="2D7B1648" w14:textId="77777777" w:rsidR="00765973" w:rsidRPr="00827F1F" w:rsidRDefault="00765973" w:rsidP="00765973">
      <w:pPr>
        <w:jc w:val="cente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4287"/>
        <w:gridCol w:w="2441"/>
      </w:tblGrid>
      <w:tr w:rsidR="00765973" w:rsidRPr="00827F1F" w14:paraId="23C04AF7" w14:textId="77777777" w:rsidTr="00765973">
        <w:trPr>
          <w:trHeight w:val="624"/>
          <w:tblHeader/>
        </w:trPr>
        <w:tc>
          <w:tcPr>
            <w:tcW w:w="1102" w:type="pct"/>
            <w:shd w:val="clear" w:color="auto" w:fill="C6D9F1"/>
            <w:vAlign w:val="center"/>
          </w:tcPr>
          <w:p w14:paraId="66128F43" w14:textId="77777777" w:rsidR="00765973" w:rsidRPr="00827F1F" w:rsidRDefault="00765973" w:rsidP="00765973">
            <w:pPr>
              <w:rPr>
                <w:rFonts w:ascii="Arial" w:hAnsi="Arial" w:cs="Arial"/>
                <w:b/>
                <w:sz w:val="28"/>
                <w:szCs w:val="28"/>
              </w:rPr>
            </w:pPr>
            <w:r w:rsidRPr="00827F1F">
              <w:rPr>
                <w:rFonts w:ascii="Arial" w:hAnsi="Arial" w:cs="Arial"/>
                <w:b/>
                <w:sz w:val="28"/>
                <w:szCs w:val="28"/>
              </w:rPr>
              <w:t>Review Date</w:t>
            </w:r>
          </w:p>
        </w:tc>
        <w:tc>
          <w:tcPr>
            <w:tcW w:w="2484" w:type="pct"/>
            <w:shd w:val="clear" w:color="auto" w:fill="C6D9F1"/>
            <w:vAlign w:val="center"/>
          </w:tcPr>
          <w:p w14:paraId="710EE5A3" w14:textId="77777777" w:rsidR="00765973" w:rsidRPr="00827F1F" w:rsidRDefault="00765973" w:rsidP="00765973">
            <w:pPr>
              <w:rPr>
                <w:rFonts w:ascii="Arial" w:hAnsi="Arial" w:cs="Arial"/>
                <w:b/>
                <w:sz w:val="28"/>
                <w:szCs w:val="28"/>
              </w:rPr>
            </w:pPr>
            <w:r w:rsidRPr="00827F1F">
              <w:rPr>
                <w:rFonts w:ascii="Arial" w:hAnsi="Arial" w:cs="Arial"/>
                <w:b/>
                <w:sz w:val="28"/>
                <w:szCs w:val="28"/>
              </w:rPr>
              <w:t>Update description</w:t>
            </w:r>
          </w:p>
        </w:tc>
        <w:tc>
          <w:tcPr>
            <w:tcW w:w="1414" w:type="pct"/>
            <w:shd w:val="clear" w:color="auto" w:fill="C6D9F1"/>
            <w:vAlign w:val="center"/>
          </w:tcPr>
          <w:p w14:paraId="638C986C" w14:textId="77777777" w:rsidR="00765973" w:rsidRPr="00827F1F" w:rsidRDefault="00765973" w:rsidP="00765973">
            <w:pPr>
              <w:rPr>
                <w:rFonts w:ascii="Arial" w:hAnsi="Arial" w:cs="Arial"/>
                <w:b/>
                <w:sz w:val="28"/>
                <w:szCs w:val="28"/>
              </w:rPr>
            </w:pPr>
            <w:r w:rsidRPr="00827F1F">
              <w:rPr>
                <w:rFonts w:ascii="Arial" w:hAnsi="Arial" w:cs="Arial"/>
                <w:b/>
                <w:sz w:val="28"/>
                <w:szCs w:val="28"/>
              </w:rPr>
              <w:t>Signature</w:t>
            </w:r>
          </w:p>
        </w:tc>
      </w:tr>
      <w:tr w:rsidR="00765973" w:rsidRPr="00827F1F" w14:paraId="094720EC" w14:textId="77777777" w:rsidTr="00765973">
        <w:trPr>
          <w:trHeight w:val="624"/>
          <w:tblHeader/>
        </w:trPr>
        <w:tc>
          <w:tcPr>
            <w:tcW w:w="1102" w:type="pct"/>
            <w:shd w:val="clear" w:color="auto" w:fill="auto"/>
            <w:vAlign w:val="center"/>
          </w:tcPr>
          <w:p w14:paraId="2308B681" w14:textId="7F7DDA22" w:rsidR="00765973" w:rsidRPr="00827F1F" w:rsidRDefault="00765973" w:rsidP="00765973">
            <w:pPr>
              <w:rPr>
                <w:rFonts w:ascii="Arial" w:hAnsi="Arial" w:cs="Arial"/>
              </w:rPr>
            </w:pPr>
          </w:p>
        </w:tc>
        <w:tc>
          <w:tcPr>
            <w:tcW w:w="2484" w:type="pct"/>
            <w:shd w:val="clear" w:color="auto" w:fill="auto"/>
            <w:vAlign w:val="center"/>
          </w:tcPr>
          <w:p w14:paraId="204E455D" w14:textId="1A26562C" w:rsidR="00765973" w:rsidRPr="00827F1F" w:rsidRDefault="00765973" w:rsidP="00765973">
            <w:pPr>
              <w:rPr>
                <w:rFonts w:ascii="Arial" w:hAnsi="Arial" w:cs="Arial"/>
              </w:rPr>
            </w:pPr>
          </w:p>
        </w:tc>
        <w:tc>
          <w:tcPr>
            <w:tcW w:w="1414" w:type="pct"/>
            <w:shd w:val="clear" w:color="auto" w:fill="auto"/>
            <w:vAlign w:val="center"/>
          </w:tcPr>
          <w:p w14:paraId="75C7B3BC" w14:textId="4BC4875D" w:rsidR="00765973" w:rsidRPr="00827F1F" w:rsidRDefault="00765973" w:rsidP="00765973">
            <w:pPr>
              <w:rPr>
                <w:rFonts w:ascii="Arial" w:hAnsi="Arial" w:cs="Arial"/>
              </w:rPr>
            </w:pPr>
          </w:p>
        </w:tc>
      </w:tr>
      <w:tr w:rsidR="00765973" w:rsidRPr="00827F1F" w14:paraId="20A986E4" w14:textId="77777777" w:rsidTr="00765973">
        <w:trPr>
          <w:trHeight w:val="624"/>
          <w:tblHeader/>
        </w:trPr>
        <w:tc>
          <w:tcPr>
            <w:tcW w:w="1102" w:type="pct"/>
            <w:shd w:val="clear" w:color="auto" w:fill="auto"/>
            <w:vAlign w:val="center"/>
          </w:tcPr>
          <w:p w14:paraId="08C6A753" w14:textId="77777777" w:rsidR="00765973" w:rsidRPr="00827F1F" w:rsidRDefault="00765973" w:rsidP="00765973">
            <w:pPr>
              <w:rPr>
                <w:rFonts w:ascii="Arial" w:hAnsi="Arial" w:cs="Arial"/>
              </w:rPr>
            </w:pPr>
          </w:p>
        </w:tc>
        <w:tc>
          <w:tcPr>
            <w:tcW w:w="2484" w:type="pct"/>
            <w:shd w:val="clear" w:color="auto" w:fill="auto"/>
            <w:vAlign w:val="center"/>
          </w:tcPr>
          <w:p w14:paraId="480DC75C" w14:textId="77777777" w:rsidR="00765973" w:rsidRPr="00827F1F" w:rsidRDefault="00765973" w:rsidP="00765973">
            <w:pPr>
              <w:rPr>
                <w:rFonts w:ascii="Arial" w:hAnsi="Arial" w:cs="Arial"/>
              </w:rPr>
            </w:pPr>
          </w:p>
        </w:tc>
        <w:tc>
          <w:tcPr>
            <w:tcW w:w="1414" w:type="pct"/>
            <w:shd w:val="clear" w:color="auto" w:fill="auto"/>
            <w:vAlign w:val="center"/>
          </w:tcPr>
          <w:p w14:paraId="53A5F4B4" w14:textId="77777777" w:rsidR="00765973" w:rsidRPr="00827F1F" w:rsidRDefault="00765973" w:rsidP="00765973">
            <w:pPr>
              <w:rPr>
                <w:rFonts w:ascii="Arial" w:hAnsi="Arial" w:cs="Arial"/>
              </w:rPr>
            </w:pPr>
          </w:p>
        </w:tc>
      </w:tr>
      <w:tr w:rsidR="00765973" w:rsidRPr="00827F1F" w14:paraId="6FD736FC" w14:textId="77777777" w:rsidTr="00765973">
        <w:trPr>
          <w:trHeight w:val="624"/>
          <w:tblHeader/>
        </w:trPr>
        <w:tc>
          <w:tcPr>
            <w:tcW w:w="1102" w:type="pct"/>
            <w:shd w:val="clear" w:color="auto" w:fill="auto"/>
            <w:vAlign w:val="center"/>
          </w:tcPr>
          <w:p w14:paraId="22A8A914" w14:textId="77777777" w:rsidR="00765973" w:rsidRPr="00827F1F" w:rsidRDefault="00765973" w:rsidP="00765973">
            <w:pPr>
              <w:rPr>
                <w:rFonts w:ascii="Arial" w:hAnsi="Arial" w:cs="Arial"/>
              </w:rPr>
            </w:pPr>
          </w:p>
        </w:tc>
        <w:tc>
          <w:tcPr>
            <w:tcW w:w="2484" w:type="pct"/>
            <w:shd w:val="clear" w:color="auto" w:fill="auto"/>
            <w:vAlign w:val="center"/>
          </w:tcPr>
          <w:p w14:paraId="3B6B2C59" w14:textId="77777777" w:rsidR="00765973" w:rsidRPr="00827F1F" w:rsidRDefault="00765973" w:rsidP="00765973">
            <w:pPr>
              <w:rPr>
                <w:rFonts w:ascii="Arial" w:hAnsi="Arial" w:cs="Arial"/>
              </w:rPr>
            </w:pPr>
          </w:p>
        </w:tc>
        <w:tc>
          <w:tcPr>
            <w:tcW w:w="1414" w:type="pct"/>
            <w:shd w:val="clear" w:color="auto" w:fill="auto"/>
            <w:vAlign w:val="center"/>
          </w:tcPr>
          <w:p w14:paraId="19912222" w14:textId="77777777" w:rsidR="00765973" w:rsidRPr="00827F1F" w:rsidRDefault="00765973" w:rsidP="00765973">
            <w:pPr>
              <w:rPr>
                <w:rFonts w:ascii="Arial" w:hAnsi="Arial" w:cs="Arial"/>
              </w:rPr>
            </w:pPr>
          </w:p>
        </w:tc>
      </w:tr>
      <w:tr w:rsidR="00765973" w:rsidRPr="00827F1F" w14:paraId="5FD98E51" w14:textId="77777777" w:rsidTr="00765973">
        <w:trPr>
          <w:trHeight w:val="624"/>
          <w:tblHeader/>
        </w:trPr>
        <w:tc>
          <w:tcPr>
            <w:tcW w:w="1102" w:type="pct"/>
            <w:shd w:val="clear" w:color="auto" w:fill="auto"/>
            <w:vAlign w:val="center"/>
          </w:tcPr>
          <w:p w14:paraId="2E654A13" w14:textId="77777777" w:rsidR="00765973" w:rsidRPr="00827F1F" w:rsidRDefault="00765973" w:rsidP="00765973">
            <w:pPr>
              <w:rPr>
                <w:rFonts w:ascii="Arial" w:hAnsi="Arial" w:cs="Arial"/>
              </w:rPr>
            </w:pPr>
          </w:p>
        </w:tc>
        <w:tc>
          <w:tcPr>
            <w:tcW w:w="2484" w:type="pct"/>
            <w:shd w:val="clear" w:color="auto" w:fill="auto"/>
            <w:vAlign w:val="center"/>
          </w:tcPr>
          <w:p w14:paraId="7ED77D5C" w14:textId="77777777" w:rsidR="00765973" w:rsidRPr="00827F1F" w:rsidRDefault="00765973" w:rsidP="00765973">
            <w:pPr>
              <w:rPr>
                <w:rFonts w:ascii="Arial" w:hAnsi="Arial" w:cs="Arial"/>
              </w:rPr>
            </w:pPr>
          </w:p>
        </w:tc>
        <w:tc>
          <w:tcPr>
            <w:tcW w:w="1414" w:type="pct"/>
            <w:shd w:val="clear" w:color="auto" w:fill="auto"/>
            <w:vAlign w:val="center"/>
          </w:tcPr>
          <w:p w14:paraId="2BF1370C" w14:textId="77777777" w:rsidR="00765973" w:rsidRPr="00827F1F" w:rsidRDefault="00765973" w:rsidP="00765973">
            <w:pPr>
              <w:rPr>
                <w:rFonts w:ascii="Arial" w:hAnsi="Arial" w:cs="Arial"/>
              </w:rPr>
            </w:pPr>
          </w:p>
        </w:tc>
      </w:tr>
      <w:tr w:rsidR="00765973" w:rsidRPr="00827F1F" w14:paraId="72686D58" w14:textId="77777777" w:rsidTr="00765973">
        <w:trPr>
          <w:trHeight w:val="624"/>
          <w:tblHeader/>
        </w:trPr>
        <w:tc>
          <w:tcPr>
            <w:tcW w:w="1102" w:type="pct"/>
            <w:shd w:val="clear" w:color="auto" w:fill="auto"/>
            <w:vAlign w:val="center"/>
          </w:tcPr>
          <w:p w14:paraId="383593CA" w14:textId="77777777" w:rsidR="00765973" w:rsidRPr="00827F1F" w:rsidRDefault="00765973" w:rsidP="00765973">
            <w:pPr>
              <w:rPr>
                <w:rFonts w:ascii="Arial" w:hAnsi="Arial" w:cs="Arial"/>
              </w:rPr>
            </w:pPr>
          </w:p>
        </w:tc>
        <w:tc>
          <w:tcPr>
            <w:tcW w:w="2484" w:type="pct"/>
            <w:shd w:val="clear" w:color="auto" w:fill="auto"/>
            <w:vAlign w:val="center"/>
          </w:tcPr>
          <w:p w14:paraId="7A738877" w14:textId="77777777" w:rsidR="00765973" w:rsidRPr="00827F1F" w:rsidRDefault="00765973" w:rsidP="00765973">
            <w:pPr>
              <w:rPr>
                <w:rFonts w:ascii="Arial" w:hAnsi="Arial" w:cs="Arial"/>
              </w:rPr>
            </w:pPr>
          </w:p>
        </w:tc>
        <w:tc>
          <w:tcPr>
            <w:tcW w:w="1414" w:type="pct"/>
            <w:shd w:val="clear" w:color="auto" w:fill="auto"/>
            <w:vAlign w:val="center"/>
          </w:tcPr>
          <w:p w14:paraId="3D474680" w14:textId="77777777" w:rsidR="00765973" w:rsidRPr="00827F1F" w:rsidRDefault="00765973" w:rsidP="00765973">
            <w:pPr>
              <w:rPr>
                <w:rFonts w:ascii="Arial" w:hAnsi="Arial" w:cs="Arial"/>
              </w:rPr>
            </w:pPr>
          </w:p>
        </w:tc>
      </w:tr>
      <w:tr w:rsidR="00765973" w:rsidRPr="00827F1F" w14:paraId="6EC1CC39" w14:textId="77777777" w:rsidTr="00765973">
        <w:trPr>
          <w:trHeight w:val="624"/>
          <w:tblHeader/>
        </w:trPr>
        <w:tc>
          <w:tcPr>
            <w:tcW w:w="1102" w:type="pct"/>
            <w:shd w:val="clear" w:color="auto" w:fill="auto"/>
            <w:vAlign w:val="center"/>
          </w:tcPr>
          <w:p w14:paraId="2B37C8CC" w14:textId="77777777" w:rsidR="00765973" w:rsidRPr="00827F1F" w:rsidRDefault="00765973" w:rsidP="00765973">
            <w:pPr>
              <w:rPr>
                <w:rFonts w:ascii="Arial" w:hAnsi="Arial" w:cs="Arial"/>
              </w:rPr>
            </w:pPr>
          </w:p>
        </w:tc>
        <w:tc>
          <w:tcPr>
            <w:tcW w:w="2484" w:type="pct"/>
            <w:shd w:val="clear" w:color="auto" w:fill="auto"/>
            <w:vAlign w:val="center"/>
          </w:tcPr>
          <w:p w14:paraId="161F0F75" w14:textId="77777777" w:rsidR="00765973" w:rsidRPr="00827F1F" w:rsidRDefault="00765973" w:rsidP="00765973">
            <w:pPr>
              <w:rPr>
                <w:rFonts w:ascii="Arial" w:hAnsi="Arial" w:cs="Arial"/>
              </w:rPr>
            </w:pPr>
          </w:p>
        </w:tc>
        <w:tc>
          <w:tcPr>
            <w:tcW w:w="1414" w:type="pct"/>
            <w:shd w:val="clear" w:color="auto" w:fill="auto"/>
            <w:vAlign w:val="center"/>
          </w:tcPr>
          <w:p w14:paraId="40A0AAB6" w14:textId="77777777" w:rsidR="00765973" w:rsidRPr="00827F1F" w:rsidRDefault="00765973" w:rsidP="00765973">
            <w:pPr>
              <w:rPr>
                <w:rFonts w:ascii="Arial" w:hAnsi="Arial" w:cs="Arial"/>
              </w:rPr>
            </w:pPr>
          </w:p>
        </w:tc>
      </w:tr>
      <w:tr w:rsidR="00765973" w:rsidRPr="00827F1F" w14:paraId="3D7361B6" w14:textId="77777777" w:rsidTr="00765973">
        <w:trPr>
          <w:trHeight w:val="624"/>
          <w:tblHeader/>
        </w:trPr>
        <w:tc>
          <w:tcPr>
            <w:tcW w:w="1102" w:type="pct"/>
            <w:shd w:val="clear" w:color="auto" w:fill="auto"/>
            <w:vAlign w:val="center"/>
          </w:tcPr>
          <w:p w14:paraId="1BC4AB2F" w14:textId="77777777" w:rsidR="00765973" w:rsidRPr="00827F1F" w:rsidRDefault="00765973" w:rsidP="00765973">
            <w:pPr>
              <w:rPr>
                <w:rFonts w:ascii="Arial" w:hAnsi="Arial" w:cs="Arial"/>
              </w:rPr>
            </w:pPr>
          </w:p>
        </w:tc>
        <w:tc>
          <w:tcPr>
            <w:tcW w:w="2484" w:type="pct"/>
            <w:shd w:val="clear" w:color="auto" w:fill="auto"/>
            <w:vAlign w:val="center"/>
          </w:tcPr>
          <w:p w14:paraId="62E7E2F1" w14:textId="77777777" w:rsidR="00765973" w:rsidRPr="00827F1F" w:rsidRDefault="00765973" w:rsidP="00765973">
            <w:pPr>
              <w:rPr>
                <w:rFonts w:ascii="Arial" w:hAnsi="Arial" w:cs="Arial"/>
              </w:rPr>
            </w:pPr>
          </w:p>
        </w:tc>
        <w:tc>
          <w:tcPr>
            <w:tcW w:w="1414" w:type="pct"/>
            <w:shd w:val="clear" w:color="auto" w:fill="auto"/>
            <w:vAlign w:val="center"/>
          </w:tcPr>
          <w:p w14:paraId="74FA3295" w14:textId="77777777" w:rsidR="00765973" w:rsidRPr="00827F1F" w:rsidRDefault="00765973" w:rsidP="00765973">
            <w:pPr>
              <w:rPr>
                <w:rFonts w:ascii="Arial" w:hAnsi="Arial" w:cs="Arial"/>
              </w:rPr>
            </w:pPr>
          </w:p>
        </w:tc>
      </w:tr>
    </w:tbl>
    <w:p w14:paraId="37235C40" w14:textId="77777777" w:rsidR="002C065F" w:rsidRPr="00827F1F" w:rsidRDefault="002C065F" w:rsidP="007B71AD">
      <w:pPr>
        <w:widowControl w:val="0"/>
        <w:autoSpaceDE w:val="0"/>
        <w:autoSpaceDN w:val="0"/>
        <w:adjustRightInd w:val="0"/>
        <w:spacing w:before="240" w:after="240" w:line="460" w:lineRule="atLeast"/>
        <w:rPr>
          <w:rFonts w:ascii="Calibri" w:hAnsi="Calibri" w:cs="Calibri"/>
          <w:b/>
          <w:bCs/>
          <w:sz w:val="38"/>
          <w:szCs w:val="38"/>
          <w:lang w:eastAsia="ja-JP"/>
        </w:rPr>
      </w:pPr>
      <w:r w:rsidRPr="00827F1F">
        <w:rPr>
          <w:rFonts w:ascii="Calibri" w:hAnsi="Calibri" w:cs="Calibri"/>
          <w:b/>
          <w:bCs/>
          <w:sz w:val="38"/>
          <w:szCs w:val="38"/>
          <w:lang w:eastAsia="ja-JP"/>
        </w:rPr>
        <w:t xml:space="preserve">Contents </w:t>
      </w:r>
    </w:p>
    <w:p w14:paraId="30DF1002" w14:textId="77777777" w:rsidR="007B71AD" w:rsidRPr="00827F1F" w:rsidRDefault="005824BB">
      <w:pPr>
        <w:pStyle w:val="TOC1"/>
        <w:tabs>
          <w:tab w:val="right" w:leader="dot" w:pos="8630"/>
        </w:tabs>
        <w:rPr>
          <w:rFonts w:asciiTheme="minorHAnsi" w:hAnsiTheme="minorHAnsi" w:cstheme="minorBidi"/>
          <w:b w:val="0"/>
          <w:noProof/>
          <w:color w:val="auto"/>
          <w:lang w:eastAsia="ja-JP"/>
        </w:rPr>
      </w:pPr>
      <w:r w:rsidRPr="00827F1F">
        <w:rPr>
          <w:rFonts w:ascii="Calibri" w:hAnsi="Calibri" w:cs="Calibri"/>
          <w:b w:val="0"/>
          <w:bCs/>
          <w:color w:val="auto"/>
          <w:sz w:val="38"/>
          <w:szCs w:val="38"/>
          <w:lang w:eastAsia="ja-JP"/>
        </w:rPr>
        <w:fldChar w:fldCharType="begin"/>
      </w:r>
      <w:r w:rsidRPr="00827F1F">
        <w:rPr>
          <w:rFonts w:ascii="Calibri" w:hAnsi="Calibri" w:cs="Calibri"/>
          <w:b w:val="0"/>
          <w:bCs/>
          <w:color w:val="auto"/>
          <w:sz w:val="38"/>
          <w:szCs w:val="38"/>
          <w:lang w:eastAsia="ja-JP"/>
        </w:rPr>
        <w:instrText xml:space="preserve"> TOC \o "1-2" </w:instrText>
      </w:r>
      <w:r w:rsidRPr="00827F1F">
        <w:rPr>
          <w:rFonts w:ascii="Calibri" w:hAnsi="Calibri" w:cs="Calibri"/>
          <w:b w:val="0"/>
          <w:bCs/>
          <w:color w:val="auto"/>
          <w:sz w:val="38"/>
          <w:szCs w:val="38"/>
          <w:lang w:eastAsia="ja-JP"/>
        </w:rPr>
        <w:fldChar w:fldCharType="separate"/>
      </w:r>
      <w:r w:rsidR="007B71AD" w:rsidRPr="00827F1F">
        <w:rPr>
          <w:noProof/>
          <w:color w:val="auto"/>
          <w:lang w:eastAsia="ja-JP"/>
        </w:rPr>
        <w:t>1. Policy Statement</w:t>
      </w:r>
      <w:r w:rsidR="007B71AD" w:rsidRPr="00827F1F">
        <w:rPr>
          <w:noProof/>
          <w:color w:val="auto"/>
        </w:rPr>
        <w:tab/>
      </w:r>
      <w:r w:rsidR="007B71AD" w:rsidRPr="00827F1F">
        <w:rPr>
          <w:noProof/>
          <w:color w:val="auto"/>
        </w:rPr>
        <w:fldChar w:fldCharType="begin"/>
      </w:r>
      <w:r w:rsidR="007B71AD" w:rsidRPr="00827F1F">
        <w:rPr>
          <w:noProof/>
          <w:color w:val="auto"/>
        </w:rPr>
        <w:instrText xml:space="preserve"> PAGEREF _Toc376526996 \h </w:instrText>
      </w:r>
      <w:r w:rsidR="007B71AD" w:rsidRPr="00827F1F">
        <w:rPr>
          <w:noProof/>
          <w:color w:val="auto"/>
        </w:rPr>
      </w:r>
      <w:r w:rsidR="007B71AD" w:rsidRPr="00827F1F">
        <w:rPr>
          <w:noProof/>
          <w:color w:val="auto"/>
        </w:rPr>
        <w:fldChar w:fldCharType="separate"/>
      </w:r>
      <w:r w:rsidR="007B71AD" w:rsidRPr="00827F1F">
        <w:rPr>
          <w:noProof/>
          <w:color w:val="auto"/>
        </w:rPr>
        <w:t>3</w:t>
      </w:r>
      <w:r w:rsidR="007B71AD" w:rsidRPr="00827F1F">
        <w:rPr>
          <w:noProof/>
          <w:color w:val="auto"/>
        </w:rPr>
        <w:fldChar w:fldCharType="end"/>
      </w:r>
    </w:p>
    <w:p w14:paraId="7875F48A" w14:textId="77777777" w:rsidR="007B71AD" w:rsidRPr="00827F1F" w:rsidRDefault="007B71AD">
      <w:pPr>
        <w:pStyle w:val="TOC1"/>
        <w:tabs>
          <w:tab w:val="right" w:leader="dot" w:pos="8630"/>
        </w:tabs>
        <w:rPr>
          <w:rFonts w:asciiTheme="minorHAnsi" w:hAnsiTheme="minorHAnsi" w:cstheme="minorBidi"/>
          <w:b w:val="0"/>
          <w:noProof/>
          <w:color w:val="auto"/>
          <w:lang w:eastAsia="ja-JP"/>
        </w:rPr>
      </w:pPr>
      <w:r w:rsidRPr="00827F1F">
        <w:rPr>
          <w:noProof/>
          <w:color w:val="auto"/>
          <w:lang w:eastAsia="ja-JP"/>
        </w:rPr>
        <w:t>2. Purpose</w:t>
      </w:r>
      <w:r w:rsidRPr="00827F1F">
        <w:rPr>
          <w:noProof/>
          <w:color w:val="auto"/>
        </w:rPr>
        <w:tab/>
      </w:r>
      <w:r w:rsidRPr="00827F1F">
        <w:rPr>
          <w:noProof/>
          <w:color w:val="auto"/>
        </w:rPr>
        <w:fldChar w:fldCharType="begin"/>
      </w:r>
      <w:r w:rsidRPr="00827F1F">
        <w:rPr>
          <w:noProof/>
          <w:color w:val="auto"/>
        </w:rPr>
        <w:instrText xml:space="preserve"> PAGEREF _Toc376526997 \h </w:instrText>
      </w:r>
      <w:r w:rsidRPr="00827F1F">
        <w:rPr>
          <w:noProof/>
          <w:color w:val="auto"/>
        </w:rPr>
      </w:r>
      <w:r w:rsidRPr="00827F1F">
        <w:rPr>
          <w:noProof/>
          <w:color w:val="auto"/>
        </w:rPr>
        <w:fldChar w:fldCharType="separate"/>
      </w:r>
      <w:r w:rsidRPr="00827F1F">
        <w:rPr>
          <w:noProof/>
          <w:color w:val="auto"/>
        </w:rPr>
        <w:t>3</w:t>
      </w:r>
      <w:r w:rsidRPr="00827F1F">
        <w:rPr>
          <w:noProof/>
          <w:color w:val="auto"/>
        </w:rPr>
        <w:fldChar w:fldCharType="end"/>
      </w:r>
    </w:p>
    <w:p w14:paraId="60334DD6" w14:textId="77777777" w:rsidR="007B71AD" w:rsidRPr="00827F1F" w:rsidRDefault="007B71AD">
      <w:pPr>
        <w:pStyle w:val="TOC1"/>
        <w:tabs>
          <w:tab w:val="right" w:leader="dot" w:pos="8630"/>
        </w:tabs>
        <w:rPr>
          <w:rFonts w:asciiTheme="minorHAnsi" w:hAnsiTheme="minorHAnsi" w:cstheme="minorBidi"/>
          <w:b w:val="0"/>
          <w:noProof/>
          <w:color w:val="auto"/>
          <w:lang w:eastAsia="ja-JP"/>
        </w:rPr>
      </w:pPr>
      <w:r w:rsidRPr="00827F1F">
        <w:rPr>
          <w:noProof/>
          <w:color w:val="auto"/>
          <w:lang w:eastAsia="ja-JP"/>
        </w:rPr>
        <w:t>3. Scope</w:t>
      </w:r>
      <w:r w:rsidRPr="00827F1F">
        <w:rPr>
          <w:noProof/>
          <w:color w:val="auto"/>
        </w:rPr>
        <w:tab/>
      </w:r>
      <w:r w:rsidRPr="00827F1F">
        <w:rPr>
          <w:noProof/>
          <w:color w:val="auto"/>
        </w:rPr>
        <w:fldChar w:fldCharType="begin"/>
      </w:r>
      <w:r w:rsidRPr="00827F1F">
        <w:rPr>
          <w:noProof/>
          <w:color w:val="auto"/>
        </w:rPr>
        <w:instrText xml:space="preserve"> PAGEREF _Toc376526998 \h </w:instrText>
      </w:r>
      <w:r w:rsidRPr="00827F1F">
        <w:rPr>
          <w:noProof/>
          <w:color w:val="auto"/>
        </w:rPr>
      </w:r>
      <w:r w:rsidRPr="00827F1F">
        <w:rPr>
          <w:noProof/>
          <w:color w:val="auto"/>
        </w:rPr>
        <w:fldChar w:fldCharType="separate"/>
      </w:r>
      <w:r w:rsidRPr="00827F1F">
        <w:rPr>
          <w:noProof/>
          <w:color w:val="auto"/>
        </w:rPr>
        <w:t>3</w:t>
      </w:r>
      <w:r w:rsidRPr="00827F1F">
        <w:rPr>
          <w:noProof/>
          <w:color w:val="auto"/>
        </w:rPr>
        <w:fldChar w:fldCharType="end"/>
      </w:r>
    </w:p>
    <w:p w14:paraId="2B3E06C0" w14:textId="77777777" w:rsidR="007B71AD" w:rsidRPr="00827F1F" w:rsidRDefault="007B71AD">
      <w:pPr>
        <w:pStyle w:val="TOC1"/>
        <w:tabs>
          <w:tab w:val="right" w:leader="dot" w:pos="8630"/>
        </w:tabs>
        <w:rPr>
          <w:rFonts w:asciiTheme="minorHAnsi" w:hAnsiTheme="minorHAnsi" w:cstheme="minorBidi"/>
          <w:b w:val="0"/>
          <w:noProof/>
          <w:color w:val="auto"/>
          <w:lang w:eastAsia="ja-JP"/>
        </w:rPr>
      </w:pPr>
      <w:r w:rsidRPr="00827F1F">
        <w:rPr>
          <w:noProof/>
          <w:color w:val="auto"/>
          <w:lang w:eastAsia="ja-JP"/>
        </w:rPr>
        <w:t>4. Context</w:t>
      </w:r>
      <w:r w:rsidRPr="00827F1F">
        <w:rPr>
          <w:noProof/>
          <w:color w:val="auto"/>
        </w:rPr>
        <w:tab/>
      </w:r>
      <w:r w:rsidRPr="00827F1F">
        <w:rPr>
          <w:noProof/>
          <w:color w:val="auto"/>
        </w:rPr>
        <w:fldChar w:fldCharType="begin"/>
      </w:r>
      <w:r w:rsidRPr="00827F1F">
        <w:rPr>
          <w:noProof/>
          <w:color w:val="auto"/>
        </w:rPr>
        <w:instrText xml:space="preserve"> PAGEREF _Toc376526999 \h </w:instrText>
      </w:r>
      <w:r w:rsidRPr="00827F1F">
        <w:rPr>
          <w:noProof/>
          <w:color w:val="auto"/>
        </w:rPr>
      </w:r>
      <w:r w:rsidRPr="00827F1F">
        <w:rPr>
          <w:noProof/>
          <w:color w:val="auto"/>
        </w:rPr>
        <w:fldChar w:fldCharType="separate"/>
      </w:r>
      <w:r w:rsidRPr="00827F1F">
        <w:rPr>
          <w:noProof/>
          <w:color w:val="auto"/>
        </w:rPr>
        <w:t>3</w:t>
      </w:r>
      <w:r w:rsidRPr="00827F1F">
        <w:rPr>
          <w:noProof/>
          <w:color w:val="auto"/>
        </w:rPr>
        <w:fldChar w:fldCharType="end"/>
      </w:r>
    </w:p>
    <w:p w14:paraId="0595BED5" w14:textId="77777777" w:rsidR="007B71AD" w:rsidRPr="00827F1F" w:rsidRDefault="007B71AD">
      <w:pPr>
        <w:pStyle w:val="TOC1"/>
        <w:tabs>
          <w:tab w:val="right" w:leader="dot" w:pos="8630"/>
        </w:tabs>
        <w:rPr>
          <w:rFonts w:asciiTheme="minorHAnsi" w:hAnsiTheme="minorHAnsi" w:cstheme="minorBidi"/>
          <w:b w:val="0"/>
          <w:noProof/>
          <w:color w:val="auto"/>
          <w:lang w:eastAsia="ja-JP"/>
        </w:rPr>
      </w:pPr>
      <w:r w:rsidRPr="00827F1F">
        <w:rPr>
          <w:noProof/>
          <w:color w:val="auto"/>
          <w:lang w:eastAsia="ja-JP"/>
        </w:rPr>
        <w:t>5. Definition</w:t>
      </w:r>
      <w:r w:rsidRPr="00827F1F">
        <w:rPr>
          <w:noProof/>
          <w:color w:val="auto"/>
        </w:rPr>
        <w:tab/>
      </w:r>
      <w:r w:rsidRPr="00827F1F">
        <w:rPr>
          <w:noProof/>
          <w:color w:val="auto"/>
        </w:rPr>
        <w:fldChar w:fldCharType="begin"/>
      </w:r>
      <w:r w:rsidRPr="00827F1F">
        <w:rPr>
          <w:noProof/>
          <w:color w:val="auto"/>
        </w:rPr>
        <w:instrText xml:space="preserve"> PAGEREF _Toc376527000 \h </w:instrText>
      </w:r>
      <w:r w:rsidRPr="00827F1F">
        <w:rPr>
          <w:noProof/>
          <w:color w:val="auto"/>
        </w:rPr>
      </w:r>
      <w:r w:rsidRPr="00827F1F">
        <w:rPr>
          <w:noProof/>
          <w:color w:val="auto"/>
        </w:rPr>
        <w:fldChar w:fldCharType="separate"/>
      </w:r>
      <w:r w:rsidRPr="00827F1F">
        <w:rPr>
          <w:noProof/>
          <w:color w:val="auto"/>
        </w:rPr>
        <w:t>4</w:t>
      </w:r>
      <w:r w:rsidRPr="00827F1F">
        <w:rPr>
          <w:noProof/>
          <w:color w:val="auto"/>
        </w:rPr>
        <w:fldChar w:fldCharType="end"/>
      </w:r>
    </w:p>
    <w:p w14:paraId="5CC6A501" w14:textId="77777777" w:rsidR="007B71AD" w:rsidRPr="00827F1F" w:rsidRDefault="007B71AD">
      <w:pPr>
        <w:pStyle w:val="TOC1"/>
        <w:tabs>
          <w:tab w:val="right" w:leader="dot" w:pos="8630"/>
        </w:tabs>
        <w:rPr>
          <w:rFonts w:asciiTheme="minorHAnsi" w:hAnsiTheme="minorHAnsi" w:cstheme="minorBidi"/>
          <w:b w:val="0"/>
          <w:noProof/>
          <w:color w:val="auto"/>
          <w:lang w:eastAsia="ja-JP"/>
        </w:rPr>
      </w:pPr>
      <w:r w:rsidRPr="00827F1F">
        <w:rPr>
          <w:noProof/>
          <w:color w:val="auto"/>
          <w:lang w:eastAsia="ja-JP"/>
        </w:rPr>
        <w:t>6. Mandatory Building Procedures</w:t>
      </w:r>
      <w:r w:rsidRPr="00827F1F">
        <w:rPr>
          <w:noProof/>
          <w:color w:val="auto"/>
        </w:rPr>
        <w:tab/>
      </w:r>
      <w:r w:rsidRPr="00827F1F">
        <w:rPr>
          <w:noProof/>
          <w:color w:val="auto"/>
        </w:rPr>
        <w:fldChar w:fldCharType="begin"/>
      </w:r>
      <w:r w:rsidRPr="00827F1F">
        <w:rPr>
          <w:noProof/>
          <w:color w:val="auto"/>
        </w:rPr>
        <w:instrText xml:space="preserve"> PAGEREF _Toc376527001 \h </w:instrText>
      </w:r>
      <w:r w:rsidRPr="00827F1F">
        <w:rPr>
          <w:noProof/>
          <w:color w:val="auto"/>
        </w:rPr>
      </w:r>
      <w:r w:rsidRPr="00827F1F">
        <w:rPr>
          <w:noProof/>
          <w:color w:val="auto"/>
        </w:rPr>
        <w:fldChar w:fldCharType="separate"/>
      </w:r>
      <w:r w:rsidRPr="00827F1F">
        <w:rPr>
          <w:noProof/>
          <w:color w:val="auto"/>
        </w:rPr>
        <w:t>4</w:t>
      </w:r>
      <w:r w:rsidRPr="00827F1F">
        <w:rPr>
          <w:noProof/>
          <w:color w:val="auto"/>
        </w:rPr>
        <w:fldChar w:fldCharType="end"/>
      </w:r>
    </w:p>
    <w:p w14:paraId="4BB4F6F9" w14:textId="77777777" w:rsidR="007B71AD" w:rsidRPr="00827F1F" w:rsidRDefault="007B71AD">
      <w:pPr>
        <w:pStyle w:val="TOC1"/>
        <w:tabs>
          <w:tab w:val="right" w:leader="dot" w:pos="8630"/>
        </w:tabs>
        <w:rPr>
          <w:rFonts w:asciiTheme="minorHAnsi" w:hAnsiTheme="minorHAnsi" w:cstheme="minorBidi"/>
          <w:b w:val="0"/>
          <w:noProof/>
          <w:color w:val="auto"/>
          <w:lang w:eastAsia="ja-JP"/>
        </w:rPr>
      </w:pPr>
      <w:r w:rsidRPr="00827F1F">
        <w:rPr>
          <w:noProof/>
          <w:color w:val="auto"/>
          <w:lang w:eastAsia="ja-JP"/>
        </w:rPr>
        <w:t>7. Personal safety</w:t>
      </w:r>
      <w:r w:rsidRPr="00827F1F">
        <w:rPr>
          <w:noProof/>
          <w:color w:val="auto"/>
        </w:rPr>
        <w:tab/>
      </w:r>
      <w:r w:rsidRPr="00827F1F">
        <w:rPr>
          <w:noProof/>
          <w:color w:val="auto"/>
        </w:rPr>
        <w:fldChar w:fldCharType="begin"/>
      </w:r>
      <w:r w:rsidRPr="00827F1F">
        <w:rPr>
          <w:noProof/>
          <w:color w:val="auto"/>
        </w:rPr>
        <w:instrText xml:space="preserve"> PAGEREF _Toc376527002 \h </w:instrText>
      </w:r>
      <w:r w:rsidRPr="00827F1F">
        <w:rPr>
          <w:noProof/>
          <w:color w:val="auto"/>
        </w:rPr>
      </w:r>
      <w:r w:rsidRPr="00827F1F">
        <w:rPr>
          <w:noProof/>
          <w:color w:val="auto"/>
        </w:rPr>
        <w:fldChar w:fldCharType="separate"/>
      </w:r>
      <w:r w:rsidRPr="00827F1F">
        <w:rPr>
          <w:noProof/>
          <w:color w:val="auto"/>
        </w:rPr>
        <w:t>4</w:t>
      </w:r>
      <w:r w:rsidRPr="00827F1F">
        <w:rPr>
          <w:noProof/>
          <w:color w:val="auto"/>
        </w:rPr>
        <w:fldChar w:fldCharType="end"/>
      </w:r>
    </w:p>
    <w:p w14:paraId="78737F9A" w14:textId="77777777" w:rsidR="007B71AD" w:rsidRPr="00827F1F" w:rsidRDefault="007B71AD">
      <w:pPr>
        <w:pStyle w:val="TOC1"/>
        <w:tabs>
          <w:tab w:val="right" w:leader="dot" w:pos="8630"/>
        </w:tabs>
        <w:rPr>
          <w:rFonts w:asciiTheme="minorHAnsi" w:hAnsiTheme="minorHAnsi" w:cstheme="minorBidi"/>
          <w:b w:val="0"/>
          <w:noProof/>
          <w:color w:val="auto"/>
          <w:lang w:eastAsia="ja-JP"/>
        </w:rPr>
      </w:pPr>
      <w:r w:rsidRPr="00827F1F">
        <w:rPr>
          <w:noProof/>
          <w:color w:val="auto"/>
          <w:lang w:eastAsia="ja-JP"/>
        </w:rPr>
        <w:t>8. Assessment of risk</w:t>
      </w:r>
      <w:r w:rsidRPr="00827F1F">
        <w:rPr>
          <w:noProof/>
          <w:color w:val="auto"/>
        </w:rPr>
        <w:tab/>
      </w:r>
      <w:r w:rsidRPr="00827F1F">
        <w:rPr>
          <w:noProof/>
          <w:color w:val="auto"/>
        </w:rPr>
        <w:fldChar w:fldCharType="begin"/>
      </w:r>
      <w:r w:rsidRPr="00827F1F">
        <w:rPr>
          <w:noProof/>
          <w:color w:val="auto"/>
        </w:rPr>
        <w:instrText xml:space="preserve"> PAGEREF _Toc376527003 \h </w:instrText>
      </w:r>
      <w:r w:rsidRPr="00827F1F">
        <w:rPr>
          <w:noProof/>
          <w:color w:val="auto"/>
        </w:rPr>
      </w:r>
      <w:r w:rsidRPr="00827F1F">
        <w:rPr>
          <w:noProof/>
          <w:color w:val="auto"/>
        </w:rPr>
        <w:fldChar w:fldCharType="separate"/>
      </w:r>
      <w:r w:rsidRPr="00827F1F">
        <w:rPr>
          <w:noProof/>
          <w:color w:val="auto"/>
        </w:rPr>
        <w:t>5</w:t>
      </w:r>
      <w:r w:rsidRPr="00827F1F">
        <w:rPr>
          <w:noProof/>
          <w:color w:val="auto"/>
        </w:rPr>
        <w:fldChar w:fldCharType="end"/>
      </w:r>
    </w:p>
    <w:p w14:paraId="01F32C4A" w14:textId="77777777" w:rsidR="007B71AD" w:rsidRPr="00827F1F" w:rsidRDefault="007B71AD">
      <w:pPr>
        <w:pStyle w:val="TOC1"/>
        <w:tabs>
          <w:tab w:val="right" w:leader="dot" w:pos="8630"/>
        </w:tabs>
        <w:rPr>
          <w:rFonts w:asciiTheme="minorHAnsi" w:hAnsiTheme="minorHAnsi" w:cstheme="minorBidi"/>
          <w:b w:val="0"/>
          <w:noProof/>
          <w:color w:val="auto"/>
          <w:lang w:eastAsia="ja-JP"/>
        </w:rPr>
      </w:pPr>
      <w:r w:rsidRPr="00827F1F">
        <w:rPr>
          <w:noProof/>
          <w:color w:val="auto"/>
          <w:lang w:eastAsia="ja-JP"/>
        </w:rPr>
        <w:t>9. Monitoring and Review</w:t>
      </w:r>
      <w:r w:rsidRPr="00827F1F">
        <w:rPr>
          <w:noProof/>
          <w:color w:val="auto"/>
        </w:rPr>
        <w:tab/>
      </w:r>
      <w:r w:rsidRPr="00827F1F">
        <w:rPr>
          <w:noProof/>
          <w:color w:val="auto"/>
        </w:rPr>
        <w:fldChar w:fldCharType="begin"/>
      </w:r>
      <w:r w:rsidRPr="00827F1F">
        <w:rPr>
          <w:noProof/>
          <w:color w:val="auto"/>
        </w:rPr>
        <w:instrText xml:space="preserve"> PAGEREF _Toc376527004 \h </w:instrText>
      </w:r>
      <w:r w:rsidRPr="00827F1F">
        <w:rPr>
          <w:noProof/>
          <w:color w:val="auto"/>
        </w:rPr>
      </w:r>
      <w:r w:rsidRPr="00827F1F">
        <w:rPr>
          <w:noProof/>
          <w:color w:val="auto"/>
        </w:rPr>
        <w:fldChar w:fldCharType="separate"/>
      </w:r>
      <w:r w:rsidRPr="00827F1F">
        <w:rPr>
          <w:noProof/>
          <w:color w:val="auto"/>
        </w:rPr>
        <w:t>5</w:t>
      </w:r>
      <w:r w:rsidRPr="00827F1F">
        <w:rPr>
          <w:noProof/>
          <w:color w:val="auto"/>
        </w:rPr>
        <w:fldChar w:fldCharType="end"/>
      </w:r>
    </w:p>
    <w:p w14:paraId="68F6B160" w14:textId="77777777" w:rsidR="007B71AD" w:rsidRPr="00827F1F" w:rsidRDefault="007B71AD">
      <w:pPr>
        <w:pStyle w:val="TOC1"/>
        <w:tabs>
          <w:tab w:val="right" w:leader="dot" w:pos="8630"/>
        </w:tabs>
        <w:rPr>
          <w:rFonts w:asciiTheme="minorHAnsi" w:hAnsiTheme="minorHAnsi" w:cstheme="minorBidi"/>
          <w:b w:val="0"/>
          <w:noProof/>
          <w:color w:val="auto"/>
          <w:lang w:eastAsia="ja-JP"/>
        </w:rPr>
      </w:pPr>
      <w:r w:rsidRPr="00827F1F">
        <w:rPr>
          <w:noProof/>
          <w:color w:val="auto"/>
          <w:lang w:eastAsia="ja-JP"/>
        </w:rPr>
        <w:t>Appendix 1 ‐ Personal Safety</w:t>
      </w:r>
      <w:r w:rsidRPr="00827F1F">
        <w:rPr>
          <w:noProof/>
          <w:color w:val="auto"/>
        </w:rPr>
        <w:tab/>
      </w:r>
      <w:r w:rsidRPr="00827F1F">
        <w:rPr>
          <w:noProof/>
          <w:color w:val="auto"/>
        </w:rPr>
        <w:fldChar w:fldCharType="begin"/>
      </w:r>
      <w:r w:rsidRPr="00827F1F">
        <w:rPr>
          <w:noProof/>
          <w:color w:val="auto"/>
        </w:rPr>
        <w:instrText xml:space="preserve"> PAGEREF _Toc376527005 \h </w:instrText>
      </w:r>
      <w:r w:rsidRPr="00827F1F">
        <w:rPr>
          <w:noProof/>
          <w:color w:val="auto"/>
        </w:rPr>
      </w:r>
      <w:r w:rsidRPr="00827F1F">
        <w:rPr>
          <w:noProof/>
          <w:color w:val="auto"/>
        </w:rPr>
        <w:fldChar w:fldCharType="separate"/>
      </w:r>
      <w:r w:rsidRPr="00827F1F">
        <w:rPr>
          <w:noProof/>
          <w:color w:val="auto"/>
        </w:rPr>
        <w:t>6</w:t>
      </w:r>
      <w:r w:rsidRPr="00827F1F">
        <w:rPr>
          <w:noProof/>
          <w:color w:val="auto"/>
        </w:rPr>
        <w:fldChar w:fldCharType="end"/>
      </w:r>
    </w:p>
    <w:p w14:paraId="5AFFAD4E" w14:textId="77777777" w:rsidR="007B71AD" w:rsidRPr="00827F1F" w:rsidRDefault="007B71AD">
      <w:pPr>
        <w:pStyle w:val="TOC2"/>
        <w:tabs>
          <w:tab w:val="right" w:leader="dot" w:pos="8630"/>
        </w:tabs>
        <w:rPr>
          <w:rFonts w:cstheme="minorBidi"/>
          <w:noProof/>
          <w:sz w:val="24"/>
          <w:szCs w:val="24"/>
          <w:lang w:eastAsia="ja-JP"/>
        </w:rPr>
      </w:pPr>
      <w:r w:rsidRPr="00827F1F">
        <w:rPr>
          <w:noProof/>
          <w:lang w:eastAsia="ja-JP"/>
        </w:rPr>
        <w:t>Personal Safety</w:t>
      </w:r>
      <w:r w:rsidRPr="00827F1F">
        <w:rPr>
          <w:noProof/>
        </w:rPr>
        <w:tab/>
      </w:r>
      <w:r w:rsidRPr="00827F1F">
        <w:rPr>
          <w:noProof/>
        </w:rPr>
        <w:fldChar w:fldCharType="begin"/>
      </w:r>
      <w:r w:rsidRPr="00827F1F">
        <w:rPr>
          <w:noProof/>
        </w:rPr>
        <w:instrText xml:space="preserve"> PAGEREF _Toc376527006 \h </w:instrText>
      </w:r>
      <w:r w:rsidRPr="00827F1F">
        <w:rPr>
          <w:noProof/>
        </w:rPr>
      </w:r>
      <w:r w:rsidRPr="00827F1F">
        <w:rPr>
          <w:noProof/>
        </w:rPr>
        <w:fldChar w:fldCharType="separate"/>
      </w:r>
      <w:r w:rsidRPr="00827F1F">
        <w:rPr>
          <w:noProof/>
        </w:rPr>
        <w:t>6</w:t>
      </w:r>
      <w:r w:rsidRPr="00827F1F">
        <w:rPr>
          <w:noProof/>
        </w:rPr>
        <w:fldChar w:fldCharType="end"/>
      </w:r>
    </w:p>
    <w:p w14:paraId="1DA87CBA" w14:textId="77777777" w:rsidR="007B71AD" w:rsidRPr="00827F1F" w:rsidRDefault="007B71AD">
      <w:pPr>
        <w:pStyle w:val="TOC2"/>
        <w:tabs>
          <w:tab w:val="right" w:leader="dot" w:pos="8630"/>
        </w:tabs>
        <w:rPr>
          <w:rFonts w:cstheme="minorBidi"/>
          <w:noProof/>
          <w:sz w:val="24"/>
          <w:szCs w:val="24"/>
          <w:lang w:eastAsia="ja-JP"/>
        </w:rPr>
      </w:pPr>
      <w:r w:rsidRPr="00827F1F">
        <w:rPr>
          <w:noProof/>
          <w:lang w:eastAsia="ja-JP"/>
        </w:rPr>
        <w:t>Be aware of the environment</w:t>
      </w:r>
      <w:r w:rsidRPr="00827F1F">
        <w:rPr>
          <w:noProof/>
        </w:rPr>
        <w:tab/>
      </w:r>
      <w:r w:rsidRPr="00827F1F">
        <w:rPr>
          <w:noProof/>
        </w:rPr>
        <w:fldChar w:fldCharType="begin"/>
      </w:r>
      <w:r w:rsidRPr="00827F1F">
        <w:rPr>
          <w:noProof/>
        </w:rPr>
        <w:instrText xml:space="preserve"> PAGEREF _Toc376527007 \h </w:instrText>
      </w:r>
      <w:r w:rsidRPr="00827F1F">
        <w:rPr>
          <w:noProof/>
        </w:rPr>
      </w:r>
      <w:r w:rsidRPr="00827F1F">
        <w:rPr>
          <w:noProof/>
        </w:rPr>
        <w:fldChar w:fldCharType="separate"/>
      </w:r>
      <w:r w:rsidRPr="00827F1F">
        <w:rPr>
          <w:noProof/>
        </w:rPr>
        <w:t>6</w:t>
      </w:r>
      <w:r w:rsidRPr="00827F1F">
        <w:rPr>
          <w:noProof/>
        </w:rPr>
        <w:fldChar w:fldCharType="end"/>
      </w:r>
    </w:p>
    <w:p w14:paraId="63C5BAEB" w14:textId="77777777" w:rsidR="007B71AD" w:rsidRPr="00827F1F" w:rsidRDefault="007B71AD">
      <w:pPr>
        <w:pStyle w:val="TOC2"/>
        <w:tabs>
          <w:tab w:val="right" w:leader="dot" w:pos="8630"/>
        </w:tabs>
        <w:rPr>
          <w:rFonts w:cstheme="minorBidi"/>
          <w:noProof/>
          <w:sz w:val="24"/>
          <w:szCs w:val="24"/>
          <w:lang w:eastAsia="ja-JP"/>
        </w:rPr>
      </w:pPr>
      <w:r w:rsidRPr="00827F1F">
        <w:rPr>
          <w:noProof/>
          <w:lang w:eastAsia="ja-JP"/>
        </w:rPr>
        <w:t>Be aware of yourself</w:t>
      </w:r>
      <w:r w:rsidRPr="00827F1F">
        <w:rPr>
          <w:noProof/>
        </w:rPr>
        <w:tab/>
      </w:r>
      <w:r w:rsidRPr="00827F1F">
        <w:rPr>
          <w:noProof/>
        </w:rPr>
        <w:fldChar w:fldCharType="begin"/>
      </w:r>
      <w:r w:rsidRPr="00827F1F">
        <w:rPr>
          <w:noProof/>
        </w:rPr>
        <w:instrText xml:space="preserve"> PAGEREF _Toc376527008 \h </w:instrText>
      </w:r>
      <w:r w:rsidRPr="00827F1F">
        <w:rPr>
          <w:noProof/>
        </w:rPr>
      </w:r>
      <w:r w:rsidRPr="00827F1F">
        <w:rPr>
          <w:noProof/>
        </w:rPr>
        <w:fldChar w:fldCharType="separate"/>
      </w:r>
      <w:r w:rsidRPr="00827F1F">
        <w:rPr>
          <w:noProof/>
        </w:rPr>
        <w:t>6</w:t>
      </w:r>
      <w:r w:rsidRPr="00827F1F">
        <w:rPr>
          <w:noProof/>
        </w:rPr>
        <w:fldChar w:fldCharType="end"/>
      </w:r>
    </w:p>
    <w:p w14:paraId="33A0B0EC" w14:textId="77777777" w:rsidR="007B71AD" w:rsidRPr="00827F1F" w:rsidRDefault="007B71AD">
      <w:pPr>
        <w:pStyle w:val="TOC2"/>
        <w:tabs>
          <w:tab w:val="right" w:leader="dot" w:pos="8630"/>
        </w:tabs>
        <w:rPr>
          <w:rFonts w:cstheme="minorBidi"/>
          <w:noProof/>
          <w:sz w:val="24"/>
          <w:szCs w:val="24"/>
          <w:lang w:eastAsia="ja-JP"/>
        </w:rPr>
      </w:pPr>
      <w:r w:rsidRPr="00827F1F">
        <w:rPr>
          <w:noProof/>
          <w:lang w:eastAsia="ja-JP"/>
        </w:rPr>
        <w:t>Be aware of other people</w:t>
      </w:r>
      <w:r w:rsidRPr="00827F1F">
        <w:rPr>
          <w:noProof/>
        </w:rPr>
        <w:tab/>
      </w:r>
      <w:r w:rsidRPr="00827F1F">
        <w:rPr>
          <w:noProof/>
        </w:rPr>
        <w:fldChar w:fldCharType="begin"/>
      </w:r>
      <w:r w:rsidRPr="00827F1F">
        <w:rPr>
          <w:noProof/>
        </w:rPr>
        <w:instrText xml:space="preserve"> PAGEREF _Toc376527009 \h </w:instrText>
      </w:r>
      <w:r w:rsidRPr="00827F1F">
        <w:rPr>
          <w:noProof/>
        </w:rPr>
      </w:r>
      <w:r w:rsidRPr="00827F1F">
        <w:rPr>
          <w:noProof/>
        </w:rPr>
        <w:fldChar w:fldCharType="separate"/>
      </w:r>
      <w:r w:rsidRPr="00827F1F">
        <w:rPr>
          <w:noProof/>
        </w:rPr>
        <w:t>6</w:t>
      </w:r>
      <w:r w:rsidRPr="00827F1F">
        <w:rPr>
          <w:noProof/>
        </w:rPr>
        <w:fldChar w:fldCharType="end"/>
      </w:r>
    </w:p>
    <w:p w14:paraId="36B028A0" w14:textId="77777777" w:rsidR="007B71AD" w:rsidRPr="00827F1F" w:rsidRDefault="007B71AD">
      <w:pPr>
        <w:pStyle w:val="TOC1"/>
        <w:tabs>
          <w:tab w:val="right" w:leader="dot" w:pos="8630"/>
        </w:tabs>
        <w:rPr>
          <w:rFonts w:asciiTheme="minorHAnsi" w:hAnsiTheme="minorHAnsi" w:cstheme="minorBidi"/>
          <w:b w:val="0"/>
          <w:noProof/>
          <w:color w:val="auto"/>
          <w:lang w:eastAsia="ja-JP"/>
        </w:rPr>
      </w:pPr>
      <w:r w:rsidRPr="00827F1F">
        <w:rPr>
          <w:noProof/>
          <w:color w:val="auto"/>
        </w:rPr>
        <w:t>Agreement to the club’s lone working policy</w:t>
      </w:r>
      <w:r w:rsidRPr="00827F1F">
        <w:rPr>
          <w:noProof/>
          <w:color w:val="auto"/>
        </w:rPr>
        <w:tab/>
      </w:r>
      <w:r w:rsidRPr="00827F1F">
        <w:rPr>
          <w:noProof/>
          <w:color w:val="auto"/>
        </w:rPr>
        <w:fldChar w:fldCharType="begin"/>
      </w:r>
      <w:r w:rsidRPr="00827F1F">
        <w:rPr>
          <w:noProof/>
          <w:color w:val="auto"/>
        </w:rPr>
        <w:instrText xml:space="preserve"> PAGEREF _Toc376527010 \h </w:instrText>
      </w:r>
      <w:r w:rsidRPr="00827F1F">
        <w:rPr>
          <w:noProof/>
          <w:color w:val="auto"/>
        </w:rPr>
      </w:r>
      <w:r w:rsidRPr="00827F1F">
        <w:rPr>
          <w:noProof/>
          <w:color w:val="auto"/>
        </w:rPr>
        <w:fldChar w:fldCharType="separate"/>
      </w:r>
      <w:r w:rsidRPr="00827F1F">
        <w:rPr>
          <w:noProof/>
          <w:color w:val="auto"/>
        </w:rPr>
        <w:t>7</w:t>
      </w:r>
      <w:r w:rsidRPr="00827F1F">
        <w:rPr>
          <w:noProof/>
          <w:color w:val="auto"/>
        </w:rPr>
        <w:fldChar w:fldCharType="end"/>
      </w:r>
    </w:p>
    <w:p w14:paraId="6FCAA390" w14:textId="77777777" w:rsidR="005824BB" w:rsidRPr="00827F1F" w:rsidRDefault="005824BB" w:rsidP="002C065F">
      <w:pPr>
        <w:widowControl w:val="0"/>
        <w:autoSpaceDE w:val="0"/>
        <w:autoSpaceDN w:val="0"/>
        <w:adjustRightInd w:val="0"/>
        <w:spacing w:after="240" w:line="460" w:lineRule="atLeast"/>
        <w:rPr>
          <w:rFonts w:ascii="Times" w:hAnsi="Times" w:cs="Times"/>
          <w:lang w:eastAsia="ja-JP"/>
        </w:rPr>
      </w:pPr>
      <w:r w:rsidRPr="00827F1F">
        <w:rPr>
          <w:rFonts w:ascii="Calibri" w:hAnsi="Calibri" w:cs="Calibri"/>
          <w:b/>
          <w:bCs/>
          <w:sz w:val="38"/>
          <w:szCs w:val="38"/>
          <w:lang w:eastAsia="ja-JP"/>
        </w:rPr>
        <w:fldChar w:fldCharType="end"/>
      </w:r>
    </w:p>
    <w:p w14:paraId="4BF1BCE7" w14:textId="3993DF18" w:rsidR="002C065F" w:rsidRPr="00827F1F" w:rsidRDefault="002C065F" w:rsidP="00827F1F">
      <w:pPr>
        <w:pStyle w:val="Heading1"/>
        <w:numPr>
          <w:ilvl w:val="0"/>
          <w:numId w:val="42"/>
        </w:numPr>
        <w:spacing w:before="240" w:after="120"/>
        <w:rPr>
          <w:color w:val="auto"/>
          <w:sz w:val="28"/>
          <w:szCs w:val="28"/>
          <w:lang w:eastAsia="ja-JP"/>
        </w:rPr>
      </w:pPr>
      <w:bookmarkStart w:id="0" w:name="_Toc376526996"/>
      <w:r w:rsidRPr="00827F1F">
        <w:rPr>
          <w:color w:val="auto"/>
          <w:sz w:val="28"/>
          <w:szCs w:val="28"/>
          <w:lang w:eastAsia="ja-JP"/>
        </w:rPr>
        <w:lastRenderedPageBreak/>
        <w:t>Policy Statement</w:t>
      </w:r>
      <w:bookmarkEnd w:id="0"/>
      <w:r w:rsidRPr="00827F1F">
        <w:rPr>
          <w:color w:val="auto"/>
          <w:sz w:val="28"/>
          <w:szCs w:val="28"/>
          <w:lang w:eastAsia="ja-JP"/>
        </w:rPr>
        <w:t xml:space="preserve"> </w:t>
      </w:r>
    </w:p>
    <w:p w14:paraId="563BB47A" w14:textId="77777777" w:rsidR="002F7633" w:rsidRPr="00827F1F" w:rsidRDefault="002F7633" w:rsidP="002F7633">
      <w:pPr>
        <w:rPr>
          <w:lang w:eastAsia="ja-JP"/>
        </w:rPr>
      </w:pPr>
    </w:p>
    <w:p w14:paraId="13E8D1D9" w14:textId="77777777" w:rsidR="002C065F" w:rsidRPr="00827F1F" w:rsidRDefault="002C065F" w:rsidP="002C065F">
      <w:pPr>
        <w:widowControl w:val="0"/>
        <w:numPr>
          <w:ilvl w:val="0"/>
          <w:numId w:val="22"/>
        </w:numPr>
        <w:tabs>
          <w:tab w:val="left" w:pos="220"/>
          <w:tab w:val="left" w:pos="720"/>
        </w:tabs>
        <w:autoSpaceDE w:val="0"/>
        <w:autoSpaceDN w:val="0"/>
        <w:adjustRightInd w:val="0"/>
        <w:spacing w:after="120"/>
        <w:ind w:left="714" w:hanging="357"/>
        <w:rPr>
          <w:rFonts w:ascii="Arial" w:hAnsi="Arial" w:cs="Arial"/>
          <w:lang w:eastAsia="ja-JP"/>
        </w:rPr>
      </w:pPr>
      <w:r w:rsidRPr="00827F1F">
        <w:rPr>
          <w:rFonts w:ascii="Arial" w:hAnsi="Arial" w:cs="Arial"/>
          <w:lang w:eastAsia="ja-JP"/>
        </w:rPr>
        <w:t>Where the conditions of service delivery or its associated tasks require staff to work alone, both the individual staff member and their Line Manager have a duty to assess and reduce the risks which lone working presents.  </w:t>
      </w:r>
    </w:p>
    <w:p w14:paraId="65C722D5" w14:textId="77777777" w:rsidR="002C065F" w:rsidRPr="00827F1F" w:rsidRDefault="002C065F" w:rsidP="002C065F">
      <w:pPr>
        <w:widowControl w:val="0"/>
        <w:numPr>
          <w:ilvl w:val="0"/>
          <w:numId w:val="22"/>
        </w:numPr>
        <w:tabs>
          <w:tab w:val="left" w:pos="220"/>
          <w:tab w:val="left" w:pos="720"/>
        </w:tabs>
        <w:autoSpaceDE w:val="0"/>
        <w:autoSpaceDN w:val="0"/>
        <w:adjustRightInd w:val="0"/>
        <w:spacing w:after="120"/>
        <w:ind w:left="714" w:hanging="357"/>
        <w:rPr>
          <w:rFonts w:ascii="Arial" w:hAnsi="Arial" w:cs="Arial"/>
          <w:lang w:eastAsia="ja-JP"/>
        </w:rPr>
      </w:pPr>
      <w:r w:rsidRPr="00827F1F">
        <w:rPr>
          <w:rFonts w:ascii="Arial" w:hAnsi="Arial" w:cs="Arial"/>
          <w:lang w:eastAsia="ja-JP"/>
        </w:rPr>
        <w:t>This policy should be read in conjunction with the main Health &amp; Safety policy.  </w:t>
      </w:r>
    </w:p>
    <w:p w14:paraId="23903DA4" w14:textId="1A6063DA" w:rsidR="002C065F" w:rsidRPr="00827F1F" w:rsidRDefault="002C065F" w:rsidP="002C065F">
      <w:pPr>
        <w:pStyle w:val="Heading1"/>
        <w:spacing w:before="240" w:after="120"/>
        <w:rPr>
          <w:color w:val="auto"/>
          <w:sz w:val="28"/>
          <w:szCs w:val="28"/>
          <w:lang w:eastAsia="ja-JP"/>
        </w:rPr>
      </w:pPr>
      <w:bookmarkStart w:id="1" w:name="_Toc376526997"/>
      <w:r w:rsidRPr="00827F1F">
        <w:rPr>
          <w:color w:val="auto"/>
          <w:sz w:val="28"/>
          <w:szCs w:val="28"/>
          <w:lang w:eastAsia="ja-JP"/>
        </w:rPr>
        <w:t>2. Purpose</w:t>
      </w:r>
      <w:bookmarkEnd w:id="1"/>
    </w:p>
    <w:p w14:paraId="6943947C" w14:textId="77777777" w:rsidR="005446C4" w:rsidRPr="00827F1F" w:rsidRDefault="005446C4" w:rsidP="005446C4">
      <w:pPr>
        <w:rPr>
          <w:lang w:eastAsia="ja-JP"/>
        </w:rPr>
      </w:pPr>
    </w:p>
    <w:p w14:paraId="6F998482" w14:textId="7AF97AA9" w:rsidR="00765973" w:rsidRPr="00827F1F" w:rsidRDefault="002C065F" w:rsidP="002C065F">
      <w:pPr>
        <w:autoSpaceDE w:val="0"/>
        <w:autoSpaceDN w:val="0"/>
        <w:adjustRightInd w:val="0"/>
        <w:spacing w:after="120"/>
        <w:rPr>
          <w:rFonts w:ascii="Arial" w:hAnsi="Arial" w:cs="Arial"/>
          <w:lang w:eastAsia="ja-JP"/>
        </w:rPr>
      </w:pPr>
      <w:r w:rsidRPr="00827F1F">
        <w:rPr>
          <w:rFonts w:ascii="Arial" w:hAnsi="Arial" w:cs="Arial"/>
          <w:lang w:eastAsia="ja-JP"/>
        </w:rPr>
        <w:t xml:space="preserve">This policy is designed to alert staff to the risks presented by lone working, to identify the responsibilities each person has in this situation and to describe procedures </w:t>
      </w:r>
      <w:r w:rsidR="00765973" w:rsidRPr="00827F1F">
        <w:rPr>
          <w:rFonts w:ascii="Arial" w:hAnsi="Arial" w:cs="Arial"/>
          <w:lang w:eastAsia="ja-JP"/>
        </w:rPr>
        <w:t>that</w:t>
      </w:r>
      <w:r w:rsidRPr="00827F1F">
        <w:rPr>
          <w:rFonts w:ascii="Arial" w:hAnsi="Arial" w:cs="Arial"/>
          <w:lang w:eastAsia="ja-JP"/>
        </w:rPr>
        <w:t xml:space="preserve"> will minimise such risks. </w:t>
      </w:r>
    </w:p>
    <w:p w14:paraId="6F7D5773" w14:textId="77777777" w:rsidR="002C065F" w:rsidRPr="00827F1F" w:rsidRDefault="002C065F" w:rsidP="002C065F">
      <w:pPr>
        <w:autoSpaceDE w:val="0"/>
        <w:autoSpaceDN w:val="0"/>
        <w:adjustRightInd w:val="0"/>
        <w:spacing w:after="120"/>
        <w:rPr>
          <w:rFonts w:ascii="Arial" w:hAnsi="Arial" w:cs="Arial"/>
          <w:lang w:eastAsia="ja-JP"/>
        </w:rPr>
      </w:pPr>
      <w:r w:rsidRPr="00827F1F">
        <w:rPr>
          <w:rFonts w:ascii="Arial" w:hAnsi="Arial" w:cs="Arial"/>
          <w:lang w:eastAsia="ja-JP"/>
        </w:rPr>
        <w:t xml:space="preserve">It is not intended to raise anxiety unnecessarily, but to give staff a framework for managing potentially risky situations. </w:t>
      </w:r>
    </w:p>
    <w:p w14:paraId="3690CA18" w14:textId="7EBF0958" w:rsidR="002C065F" w:rsidRPr="00827F1F" w:rsidRDefault="002C065F" w:rsidP="002C065F">
      <w:pPr>
        <w:pStyle w:val="Heading1"/>
        <w:spacing w:before="240" w:after="120"/>
        <w:rPr>
          <w:color w:val="auto"/>
          <w:sz w:val="28"/>
          <w:szCs w:val="28"/>
          <w:lang w:eastAsia="ja-JP"/>
        </w:rPr>
      </w:pPr>
      <w:bookmarkStart w:id="2" w:name="_Toc376526998"/>
      <w:r w:rsidRPr="00827F1F">
        <w:rPr>
          <w:color w:val="auto"/>
          <w:sz w:val="28"/>
          <w:szCs w:val="28"/>
          <w:lang w:eastAsia="ja-JP"/>
        </w:rPr>
        <w:t>3. Scope</w:t>
      </w:r>
      <w:bookmarkEnd w:id="2"/>
      <w:r w:rsidRPr="00827F1F">
        <w:rPr>
          <w:color w:val="auto"/>
          <w:sz w:val="28"/>
          <w:szCs w:val="28"/>
          <w:lang w:eastAsia="ja-JP"/>
        </w:rPr>
        <w:t xml:space="preserve"> </w:t>
      </w:r>
    </w:p>
    <w:p w14:paraId="01D67D44" w14:textId="77777777" w:rsidR="005446C4" w:rsidRPr="00827F1F" w:rsidRDefault="005446C4" w:rsidP="005446C4">
      <w:pPr>
        <w:rPr>
          <w:lang w:eastAsia="ja-JP"/>
        </w:rPr>
      </w:pPr>
    </w:p>
    <w:p w14:paraId="6BA5C32C" w14:textId="77777777" w:rsidR="002C065F" w:rsidRPr="00827F1F" w:rsidRDefault="002C065F" w:rsidP="002C065F">
      <w:pPr>
        <w:pStyle w:val="ListParagraph"/>
        <w:numPr>
          <w:ilvl w:val="0"/>
          <w:numId w:val="25"/>
        </w:numPr>
        <w:tabs>
          <w:tab w:val="left" w:pos="220"/>
          <w:tab w:val="left" w:pos="720"/>
        </w:tabs>
        <w:autoSpaceDE w:val="0"/>
        <w:autoSpaceDN w:val="0"/>
        <w:adjustRightInd w:val="0"/>
        <w:spacing w:after="120"/>
        <w:ind w:left="714" w:hanging="357"/>
        <w:contextualSpacing w:val="0"/>
        <w:rPr>
          <w:rFonts w:ascii="Arial" w:hAnsi="Arial" w:cs="Arial"/>
          <w:lang w:eastAsia="ja-JP"/>
        </w:rPr>
      </w:pPr>
      <w:r w:rsidRPr="00827F1F">
        <w:rPr>
          <w:rFonts w:ascii="Arial" w:hAnsi="Arial" w:cs="Arial"/>
          <w:lang w:eastAsia="ja-JP"/>
        </w:rPr>
        <w:t xml:space="preserve">This policy applies to all staff who may be working alone, at any time, in any </w:t>
      </w:r>
      <w:r w:rsidR="00765973" w:rsidRPr="00827F1F">
        <w:rPr>
          <w:rFonts w:ascii="Arial" w:hAnsi="Arial" w:cs="Arial"/>
          <w:lang w:eastAsia="ja-JP"/>
        </w:rPr>
        <w:t>situation</w:t>
      </w:r>
      <w:r w:rsidRPr="00827F1F">
        <w:rPr>
          <w:rFonts w:ascii="Arial" w:hAnsi="Arial" w:cs="Arial"/>
          <w:lang w:eastAsia="ja-JP"/>
        </w:rPr>
        <w:t>.  </w:t>
      </w:r>
    </w:p>
    <w:p w14:paraId="513D61A0" w14:textId="77777777" w:rsidR="002C065F" w:rsidRPr="00827F1F" w:rsidRDefault="002C065F" w:rsidP="002C065F">
      <w:pPr>
        <w:pStyle w:val="ListParagraph"/>
        <w:numPr>
          <w:ilvl w:val="0"/>
          <w:numId w:val="25"/>
        </w:numPr>
        <w:tabs>
          <w:tab w:val="left" w:pos="220"/>
          <w:tab w:val="left" w:pos="720"/>
        </w:tabs>
        <w:autoSpaceDE w:val="0"/>
        <w:autoSpaceDN w:val="0"/>
        <w:adjustRightInd w:val="0"/>
        <w:spacing w:after="120"/>
        <w:ind w:left="714" w:hanging="357"/>
        <w:contextualSpacing w:val="0"/>
        <w:rPr>
          <w:rFonts w:ascii="Arial" w:hAnsi="Arial" w:cs="Arial"/>
          <w:lang w:eastAsia="ja-JP"/>
        </w:rPr>
      </w:pPr>
      <w:r w:rsidRPr="00827F1F">
        <w:rPr>
          <w:rFonts w:ascii="Arial" w:hAnsi="Arial" w:cs="Arial"/>
          <w:lang w:eastAsia="ja-JP"/>
        </w:rPr>
        <w:t>Volunteers would not normally be expected to work alone and so should be outside the scope of this policy.  </w:t>
      </w:r>
    </w:p>
    <w:p w14:paraId="3AD70DAB" w14:textId="4324B5A9" w:rsidR="002C065F" w:rsidRPr="00827F1F" w:rsidRDefault="002C065F" w:rsidP="002C065F">
      <w:pPr>
        <w:pStyle w:val="Heading1"/>
        <w:spacing w:before="240" w:after="120"/>
        <w:rPr>
          <w:color w:val="auto"/>
          <w:sz w:val="28"/>
          <w:szCs w:val="28"/>
          <w:lang w:eastAsia="ja-JP"/>
        </w:rPr>
      </w:pPr>
      <w:bookmarkStart w:id="3" w:name="_Toc376526999"/>
      <w:r w:rsidRPr="00827F1F">
        <w:rPr>
          <w:color w:val="auto"/>
          <w:sz w:val="28"/>
          <w:szCs w:val="28"/>
          <w:lang w:eastAsia="ja-JP"/>
        </w:rPr>
        <w:t>4. Context</w:t>
      </w:r>
      <w:bookmarkEnd w:id="3"/>
      <w:r w:rsidRPr="00827F1F">
        <w:rPr>
          <w:color w:val="auto"/>
          <w:sz w:val="28"/>
          <w:szCs w:val="28"/>
          <w:lang w:eastAsia="ja-JP"/>
        </w:rPr>
        <w:t xml:space="preserve"> </w:t>
      </w:r>
    </w:p>
    <w:p w14:paraId="7259EBFC" w14:textId="77777777" w:rsidR="005446C4" w:rsidRPr="00827F1F" w:rsidRDefault="005446C4" w:rsidP="005446C4">
      <w:pPr>
        <w:rPr>
          <w:lang w:eastAsia="ja-JP"/>
        </w:rPr>
      </w:pPr>
    </w:p>
    <w:p w14:paraId="486E31E7" w14:textId="77777777" w:rsidR="005446C4" w:rsidRPr="00827F1F" w:rsidRDefault="002C065F" w:rsidP="002C065F">
      <w:pPr>
        <w:autoSpaceDE w:val="0"/>
        <w:autoSpaceDN w:val="0"/>
        <w:adjustRightInd w:val="0"/>
        <w:spacing w:after="120"/>
        <w:rPr>
          <w:rFonts w:ascii="Arial" w:hAnsi="Arial" w:cs="Arial"/>
          <w:lang w:eastAsia="ja-JP"/>
        </w:rPr>
      </w:pPr>
      <w:r w:rsidRPr="00827F1F">
        <w:rPr>
          <w:rFonts w:ascii="Arial" w:hAnsi="Arial" w:cs="Arial"/>
          <w:lang w:eastAsia="ja-JP"/>
        </w:rPr>
        <w:t>Some staff work outside office hours and/or alone due to flexible working patterns and/or to under</w:t>
      </w:r>
      <w:r w:rsidR="000B2269" w:rsidRPr="00827F1F">
        <w:rPr>
          <w:rFonts w:ascii="Arial" w:hAnsi="Arial" w:cs="Arial"/>
          <w:lang w:eastAsia="ja-JP"/>
        </w:rPr>
        <w:t xml:space="preserve">take their job role (e.g. </w:t>
      </w:r>
      <w:proofErr w:type="spellStart"/>
      <w:r w:rsidR="000B2269" w:rsidRPr="00827F1F">
        <w:rPr>
          <w:rFonts w:ascii="Arial" w:hAnsi="Arial" w:cs="Arial"/>
          <w:lang w:eastAsia="ja-JP"/>
        </w:rPr>
        <w:t>Greenstaff</w:t>
      </w:r>
      <w:proofErr w:type="spellEnd"/>
      <w:r w:rsidR="000B2269" w:rsidRPr="00827F1F">
        <w:rPr>
          <w:rFonts w:ascii="Arial" w:hAnsi="Arial" w:cs="Arial"/>
          <w:lang w:eastAsia="ja-JP"/>
        </w:rPr>
        <w:t xml:space="preserve"> on a weekend or Bar Staff closing up</w:t>
      </w:r>
      <w:r w:rsidRPr="00827F1F">
        <w:rPr>
          <w:rFonts w:ascii="Arial" w:hAnsi="Arial" w:cs="Arial"/>
          <w:lang w:eastAsia="ja-JP"/>
        </w:rPr>
        <w:t xml:space="preserve">).  </w:t>
      </w:r>
    </w:p>
    <w:p w14:paraId="67342B17" w14:textId="467D5803" w:rsidR="002C065F" w:rsidRPr="00827F1F" w:rsidRDefault="002C065F" w:rsidP="002C065F">
      <w:pPr>
        <w:autoSpaceDE w:val="0"/>
        <w:autoSpaceDN w:val="0"/>
        <w:adjustRightInd w:val="0"/>
        <w:spacing w:after="120"/>
        <w:rPr>
          <w:rFonts w:ascii="Arial" w:hAnsi="Arial" w:cs="Arial"/>
          <w:lang w:eastAsia="ja-JP"/>
        </w:rPr>
      </w:pPr>
      <w:r w:rsidRPr="00827F1F">
        <w:rPr>
          <w:rFonts w:ascii="Arial" w:hAnsi="Arial" w:cs="Arial"/>
          <w:lang w:eastAsia="ja-JP"/>
        </w:rPr>
        <w:t xml:space="preserve">The club’s principles for supporting lone workers include: </w:t>
      </w:r>
    </w:p>
    <w:p w14:paraId="51A656E9" w14:textId="77777777" w:rsidR="005446C4" w:rsidRPr="00827F1F" w:rsidRDefault="005446C4" w:rsidP="002C065F">
      <w:pPr>
        <w:autoSpaceDE w:val="0"/>
        <w:autoSpaceDN w:val="0"/>
        <w:adjustRightInd w:val="0"/>
        <w:spacing w:after="120"/>
        <w:rPr>
          <w:rFonts w:ascii="Arial" w:hAnsi="Arial" w:cs="Arial"/>
          <w:lang w:eastAsia="ja-JP"/>
        </w:rPr>
      </w:pPr>
    </w:p>
    <w:p w14:paraId="5766069E" w14:textId="4A5B1F6F" w:rsidR="002C065F" w:rsidRPr="00827F1F" w:rsidRDefault="005446C4" w:rsidP="002C065F">
      <w:pPr>
        <w:numPr>
          <w:ilvl w:val="0"/>
          <w:numId w:val="26"/>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A</w:t>
      </w:r>
      <w:r w:rsidR="002C065F" w:rsidRPr="00827F1F">
        <w:rPr>
          <w:rFonts w:ascii="Arial" w:hAnsi="Arial" w:cs="Arial"/>
          <w:lang w:eastAsia="ja-JP"/>
        </w:rPr>
        <w:t xml:space="preserve"> commitment to supporting staff and managers both in establishing and maintaining safe working practices  </w:t>
      </w:r>
    </w:p>
    <w:p w14:paraId="0018BF82" w14:textId="27D9A781" w:rsidR="002C065F" w:rsidRPr="00827F1F" w:rsidRDefault="005446C4" w:rsidP="002C065F">
      <w:pPr>
        <w:numPr>
          <w:ilvl w:val="0"/>
          <w:numId w:val="26"/>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R</w:t>
      </w:r>
      <w:r w:rsidR="002C065F" w:rsidRPr="00827F1F">
        <w:rPr>
          <w:rFonts w:ascii="Arial" w:hAnsi="Arial" w:cs="Arial"/>
          <w:lang w:eastAsia="ja-JP"/>
        </w:rPr>
        <w:t>ecognising and reducing risk  </w:t>
      </w:r>
    </w:p>
    <w:p w14:paraId="5077851D" w14:textId="1B7798C3" w:rsidR="002C065F" w:rsidRPr="00827F1F" w:rsidRDefault="005446C4" w:rsidP="002C065F">
      <w:pPr>
        <w:numPr>
          <w:ilvl w:val="0"/>
          <w:numId w:val="26"/>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A</w:t>
      </w:r>
      <w:r w:rsidR="002C065F" w:rsidRPr="00827F1F">
        <w:rPr>
          <w:rFonts w:ascii="Arial" w:hAnsi="Arial" w:cs="Arial"/>
          <w:lang w:eastAsia="ja-JP"/>
        </w:rPr>
        <w:t xml:space="preserve"> commitment to the provision of appropriate support for staff  </w:t>
      </w:r>
    </w:p>
    <w:p w14:paraId="143A8DCB" w14:textId="7A00A07C" w:rsidR="002C065F" w:rsidRPr="00827F1F" w:rsidRDefault="005446C4" w:rsidP="002C065F">
      <w:pPr>
        <w:numPr>
          <w:ilvl w:val="0"/>
          <w:numId w:val="26"/>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A</w:t>
      </w:r>
      <w:r w:rsidR="002C065F" w:rsidRPr="00827F1F">
        <w:rPr>
          <w:rFonts w:ascii="Arial" w:hAnsi="Arial" w:cs="Arial"/>
          <w:lang w:eastAsia="ja-JP"/>
        </w:rPr>
        <w:t xml:space="preserve"> clear understanding of responsibilities  </w:t>
      </w:r>
    </w:p>
    <w:p w14:paraId="255E6736" w14:textId="47C698ED" w:rsidR="002C065F" w:rsidRPr="00827F1F" w:rsidRDefault="005446C4" w:rsidP="002C065F">
      <w:pPr>
        <w:numPr>
          <w:ilvl w:val="0"/>
          <w:numId w:val="26"/>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T</w:t>
      </w:r>
      <w:r w:rsidR="002C065F" w:rsidRPr="00827F1F">
        <w:rPr>
          <w:rFonts w:ascii="Arial" w:hAnsi="Arial" w:cs="Arial"/>
          <w:lang w:eastAsia="ja-JP"/>
        </w:rPr>
        <w:t>he priority placed on the safety of the individual over property  </w:t>
      </w:r>
    </w:p>
    <w:p w14:paraId="6A93A0C2" w14:textId="6ED4B8B3" w:rsidR="002C065F" w:rsidRPr="00827F1F" w:rsidRDefault="005446C4" w:rsidP="005446C4">
      <w:pPr>
        <w:numPr>
          <w:ilvl w:val="0"/>
          <w:numId w:val="26"/>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A</w:t>
      </w:r>
      <w:r w:rsidR="002C065F" w:rsidRPr="00827F1F">
        <w:rPr>
          <w:rFonts w:ascii="Arial" w:hAnsi="Arial" w:cs="Arial"/>
          <w:lang w:eastAsia="ja-JP"/>
        </w:rPr>
        <w:t xml:space="preserve"> commitment to providing appropriate training for staff    </w:t>
      </w:r>
    </w:p>
    <w:p w14:paraId="3C8B2544" w14:textId="441F1846" w:rsidR="002C065F" w:rsidRPr="00827F1F" w:rsidRDefault="002C065F" w:rsidP="002C065F">
      <w:pPr>
        <w:pStyle w:val="Heading1"/>
        <w:spacing w:before="240" w:after="120"/>
        <w:rPr>
          <w:color w:val="auto"/>
          <w:sz w:val="28"/>
          <w:szCs w:val="28"/>
          <w:lang w:eastAsia="ja-JP"/>
        </w:rPr>
      </w:pPr>
      <w:bookmarkStart w:id="4" w:name="_Toc376527000"/>
      <w:r w:rsidRPr="00827F1F">
        <w:rPr>
          <w:color w:val="auto"/>
          <w:sz w:val="28"/>
          <w:szCs w:val="28"/>
          <w:lang w:eastAsia="ja-JP"/>
        </w:rPr>
        <w:lastRenderedPageBreak/>
        <w:t>5. Definition</w:t>
      </w:r>
      <w:bookmarkEnd w:id="4"/>
      <w:r w:rsidRPr="00827F1F">
        <w:rPr>
          <w:color w:val="auto"/>
          <w:sz w:val="28"/>
          <w:szCs w:val="28"/>
          <w:lang w:eastAsia="ja-JP"/>
        </w:rPr>
        <w:t xml:space="preserve"> </w:t>
      </w:r>
    </w:p>
    <w:p w14:paraId="77F312CA" w14:textId="77777777" w:rsidR="005446C4" w:rsidRPr="00827F1F" w:rsidRDefault="005446C4" w:rsidP="005446C4">
      <w:pPr>
        <w:rPr>
          <w:lang w:eastAsia="ja-JP"/>
        </w:rPr>
      </w:pPr>
    </w:p>
    <w:p w14:paraId="327FBB61" w14:textId="4FE38CA5" w:rsidR="005446C4" w:rsidRPr="00827F1F" w:rsidRDefault="002C065F" w:rsidP="00827F1F">
      <w:pPr>
        <w:autoSpaceDE w:val="0"/>
        <w:autoSpaceDN w:val="0"/>
        <w:adjustRightInd w:val="0"/>
        <w:spacing w:after="120"/>
        <w:rPr>
          <w:rFonts w:ascii="Arial" w:hAnsi="Arial" w:cs="Arial"/>
          <w:lang w:eastAsia="ja-JP"/>
        </w:rPr>
      </w:pPr>
      <w:r w:rsidRPr="00827F1F">
        <w:rPr>
          <w:rFonts w:ascii="Arial" w:hAnsi="Arial" w:cs="Arial"/>
          <w:lang w:eastAsia="ja-JP"/>
        </w:rPr>
        <w:t xml:space="preserve">Within this document, ‘lone working’ refers to situations where staff in the course of their duties work alone or are physically isolated from colleagues and without access to immediate assistance. This last situation may also arise where there are other staff in the building but the nature of the building itself may essentially create isolated areas. </w:t>
      </w:r>
      <w:bookmarkStart w:id="5" w:name="_Toc376527001"/>
    </w:p>
    <w:p w14:paraId="3E1FC310" w14:textId="2F10CC70" w:rsidR="002C065F" w:rsidRPr="00827F1F" w:rsidRDefault="002C065F" w:rsidP="002C065F">
      <w:pPr>
        <w:pStyle w:val="Heading1"/>
        <w:spacing w:before="240" w:after="120"/>
        <w:rPr>
          <w:color w:val="auto"/>
          <w:sz w:val="28"/>
          <w:szCs w:val="28"/>
          <w:lang w:eastAsia="ja-JP"/>
        </w:rPr>
      </w:pPr>
      <w:r w:rsidRPr="00827F1F">
        <w:rPr>
          <w:color w:val="auto"/>
          <w:sz w:val="28"/>
          <w:szCs w:val="28"/>
          <w:lang w:eastAsia="ja-JP"/>
        </w:rPr>
        <w:t>6. Mandatory Building Procedures</w:t>
      </w:r>
      <w:bookmarkEnd w:id="5"/>
      <w:r w:rsidRPr="00827F1F">
        <w:rPr>
          <w:color w:val="auto"/>
          <w:sz w:val="28"/>
          <w:szCs w:val="28"/>
          <w:lang w:eastAsia="ja-JP"/>
        </w:rPr>
        <w:t xml:space="preserve"> </w:t>
      </w:r>
    </w:p>
    <w:p w14:paraId="17A84FF9" w14:textId="77777777" w:rsidR="005446C4" w:rsidRPr="00827F1F" w:rsidRDefault="005446C4" w:rsidP="005446C4">
      <w:pPr>
        <w:rPr>
          <w:lang w:eastAsia="ja-JP"/>
        </w:rPr>
      </w:pPr>
    </w:p>
    <w:p w14:paraId="638B14B4" w14:textId="538B41BB" w:rsidR="002C065F" w:rsidRPr="00827F1F" w:rsidRDefault="002C065F" w:rsidP="002C065F">
      <w:pPr>
        <w:widowControl w:val="0"/>
        <w:autoSpaceDE w:val="0"/>
        <w:autoSpaceDN w:val="0"/>
        <w:adjustRightInd w:val="0"/>
        <w:spacing w:after="240" w:line="380" w:lineRule="atLeast"/>
        <w:rPr>
          <w:rFonts w:ascii="Arial" w:hAnsi="Arial" w:cs="Arial"/>
          <w:lang w:eastAsia="ja-JP"/>
        </w:rPr>
      </w:pPr>
      <w:r w:rsidRPr="00827F1F">
        <w:rPr>
          <w:rFonts w:ascii="Arial" w:hAnsi="Arial" w:cs="Arial"/>
          <w:lang w:eastAsia="ja-JP"/>
        </w:rPr>
        <w:t>Line Managers and their employees must ensure that</w:t>
      </w:r>
      <w:r w:rsidR="005446C4" w:rsidRPr="00827F1F">
        <w:rPr>
          <w:rFonts w:ascii="Arial" w:hAnsi="Arial" w:cs="Arial"/>
          <w:lang w:eastAsia="ja-JP"/>
        </w:rPr>
        <w:t>:</w:t>
      </w:r>
      <w:r w:rsidRPr="00827F1F">
        <w:rPr>
          <w:rFonts w:ascii="Arial" w:hAnsi="Arial" w:cs="Arial"/>
          <w:lang w:eastAsia="ja-JP"/>
        </w:rPr>
        <w:t xml:space="preserve"> </w:t>
      </w:r>
    </w:p>
    <w:p w14:paraId="69A619B3" w14:textId="77777777" w:rsidR="002C065F" w:rsidRPr="00827F1F" w:rsidRDefault="002C065F" w:rsidP="00455D13">
      <w:pPr>
        <w:pStyle w:val="ListParagraph"/>
        <w:widowControl w:val="0"/>
        <w:numPr>
          <w:ilvl w:val="0"/>
          <w:numId w:val="27"/>
        </w:numPr>
        <w:tabs>
          <w:tab w:val="left" w:pos="220"/>
          <w:tab w:val="left" w:pos="720"/>
        </w:tabs>
        <w:autoSpaceDE w:val="0"/>
        <w:autoSpaceDN w:val="0"/>
        <w:adjustRightInd w:val="0"/>
        <w:spacing w:after="120"/>
        <w:ind w:left="714" w:hanging="357"/>
        <w:contextualSpacing w:val="0"/>
        <w:rPr>
          <w:rFonts w:ascii="Arial" w:hAnsi="Arial" w:cs="Arial"/>
          <w:lang w:eastAsia="ja-JP"/>
        </w:rPr>
      </w:pPr>
      <w:r w:rsidRPr="00827F1F">
        <w:rPr>
          <w:rFonts w:ascii="Arial" w:hAnsi="Arial" w:cs="Arial"/>
          <w:lang w:eastAsia="ja-JP"/>
        </w:rPr>
        <w:t>All appropriate steps are</w:t>
      </w:r>
      <w:r w:rsidR="00455D13" w:rsidRPr="00827F1F">
        <w:rPr>
          <w:rFonts w:ascii="Arial" w:hAnsi="Arial" w:cs="Arial"/>
          <w:lang w:eastAsia="ja-JP"/>
        </w:rPr>
        <w:t xml:space="preserve"> taken to control access to </w:t>
      </w:r>
      <w:r w:rsidRPr="00827F1F">
        <w:rPr>
          <w:rFonts w:ascii="Arial" w:hAnsi="Arial" w:cs="Arial"/>
          <w:lang w:eastAsia="ja-JP"/>
        </w:rPr>
        <w:t>building</w:t>
      </w:r>
      <w:r w:rsidR="00455D13" w:rsidRPr="00827F1F">
        <w:rPr>
          <w:rFonts w:ascii="Arial" w:hAnsi="Arial" w:cs="Arial"/>
          <w:lang w:eastAsia="ja-JP"/>
        </w:rPr>
        <w:t>s</w:t>
      </w:r>
      <w:r w:rsidRPr="00827F1F">
        <w:rPr>
          <w:rFonts w:ascii="Arial" w:hAnsi="Arial" w:cs="Arial"/>
          <w:lang w:eastAsia="ja-JP"/>
        </w:rPr>
        <w:t xml:space="preserve"> and that emergency exits are accessible  </w:t>
      </w:r>
    </w:p>
    <w:p w14:paraId="2434DFD7" w14:textId="77777777" w:rsidR="002C065F" w:rsidRPr="00827F1F" w:rsidRDefault="002C065F" w:rsidP="00455D13">
      <w:pPr>
        <w:pStyle w:val="ListParagraph"/>
        <w:widowControl w:val="0"/>
        <w:numPr>
          <w:ilvl w:val="0"/>
          <w:numId w:val="27"/>
        </w:numPr>
        <w:tabs>
          <w:tab w:val="left" w:pos="220"/>
          <w:tab w:val="left" w:pos="720"/>
        </w:tabs>
        <w:autoSpaceDE w:val="0"/>
        <w:autoSpaceDN w:val="0"/>
        <w:adjustRightInd w:val="0"/>
        <w:spacing w:after="120"/>
        <w:ind w:left="714" w:hanging="357"/>
        <w:contextualSpacing w:val="0"/>
        <w:rPr>
          <w:rFonts w:ascii="Arial" w:hAnsi="Arial" w:cs="Arial"/>
          <w:lang w:eastAsia="ja-JP"/>
        </w:rPr>
      </w:pPr>
      <w:r w:rsidRPr="00827F1F">
        <w:rPr>
          <w:rFonts w:ascii="Arial" w:hAnsi="Arial" w:cs="Arial"/>
          <w:lang w:eastAsia="ja-JP"/>
        </w:rPr>
        <w:t>Alarm systems are tested regularly – both fire and intruder  </w:t>
      </w:r>
    </w:p>
    <w:p w14:paraId="1B7BFF98" w14:textId="77777777" w:rsidR="002C065F" w:rsidRPr="00827F1F" w:rsidRDefault="002C065F" w:rsidP="00455D13">
      <w:pPr>
        <w:pStyle w:val="ListParagraph"/>
        <w:widowControl w:val="0"/>
        <w:numPr>
          <w:ilvl w:val="0"/>
          <w:numId w:val="27"/>
        </w:numPr>
        <w:tabs>
          <w:tab w:val="left" w:pos="220"/>
          <w:tab w:val="left" w:pos="720"/>
        </w:tabs>
        <w:autoSpaceDE w:val="0"/>
        <w:autoSpaceDN w:val="0"/>
        <w:adjustRightInd w:val="0"/>
        <w:spacing w:after="120"/>
        <w:ind w:left="714" w:hanging="357"/>
        <w:contextualSpacing w:val="0"/>
        <w:rPr>
          <w:rFonts w:ascii="Arial" w:hAnsi="Arial" w:cs="Arial"/>
          <w:lang w:eastAsia="ja-JP"/>
        </w:rPr>
      </w:pPr>
      <w:r w:rsidRPr="00827F1F">
        <w:rPr>
          <w:rFonts w:ascii="Arial" w:hAnsi="Arial" w:cs="Arial"/>
          <w:lang w:eastAsia="ja-JP"/>
        </w:rPr>
        <w:t>When working alone they are familiar with exits and alarms.  </w:t>
      </w:r>
    </w:p>
    <w:p w14:paraId="7F091E71" w14:textId="77777777" w:rsidR="002C065F" w:rsidRPr="00827F1F" w:rsidRDefault="002C065F" w:rsidP="00455D13">
      <w:pPr>
        <w:pStyle w:val="ListParagraph"/>
        <w:widowControl w:val="0"/>
        <w:numPr>
          <w:ilvl w:val="0"/>
          <w:numId w:val="27"/>
        </w:numPr>
        <w:tabs>
          <w:tab w:val="left" w:pos="220"/>
          <w:tab w:val="left" w:pos="720"/>
        </w:tabs>
        <w:autoSpaceDE w:val="0"/>
        <w:autoSpaceDN w:val="0"/>
        <w:adjustRightInd w:val="0"/>
        <w:spacing w:after="120"/>
        <w:ind w:left="714" w:hanging="357"/>
        <w:contextualSpacing w:val="0"/>
        <w:rPr>
          <w:rFonts w:ascii="Arial" w:hAnsi="Arial" w:cs="Arial"/>
          <w:lang w:eastAsia="ja-JP"/>
        </w:rPr>
      </w:pPr>
      <w:r w:rsidRPr="00827F1F">
        <w:rPr>
          <w:rFonts w:ascii="Arial" w:hAnsi="Arial" w:cs="Arial"/>
          <w:lang w:eastAsia="ja-JP"/>
        </w:rPr>
        <w:t>There is access to a telephone and first aid kit  </w:t>
      </w:r>
    </w:p>
    <w:p w14:paraId="1BE1C60C" w14:textId="77777777" w:rsidR="002C065F" w:rsidRPr="00827F1F" w:rsidRDefault="002C065F" w:rsidP="00455D13">
      <w:pPr>
        <w:pStyle w:val="ListParagraph"/>
        <w:widowControl w:val="0"/>
        <w:numPr>
          <w:ilvl w:val="0"/>
          <w:numId w:val="27"/>
        </w:numPr>
        <w:tabs>
          <w:tab w:val="left" w:pos="220"/>
          <w:tab w:val="left" w:pos="720"/>
        </w:tabs>
        <w:autoSpaceDE w:val="0"/>
        <w:autoSpaceDN w:val="0"/>
        <w:adjustRightInd w:val="0"/>
        <w:spacing w:after="120"/>
        <w:ind w:left="714" w:hanging="357"/>
        <w:contextualSpacing w:val="0"/>
        <w:rPr>
          <w:rFonts w:ascii="Arial" w:hAnsi="Arial" w:cs="Arial"/>
          <w:lang w:eastAsia="ja-JP"/>
        </w:rPr>
      </w:pPr>
      <w:r w:rsidRPr="00827F1F">
        <w:rPr>
          <w:rFonts w:ascii="Arial" w:hAnsi="Arial" w:cs="Arial"/>
          <w:lang w:eastAsia="ja-JP"/>
        </w:rPr>
        <w:t xml:space="preserve">If there is any indication that </w:t>
      </w:r>
      <w:r w:rsidR="00455D13" w:rsidRPr="00827F1F">
        <w:rPr>
          <w:rFonts w:ascii="Arial" w:hAnsi="Arial" w:cs="Arial"/>
          <w:lang w:eastAsia="ja-JP"/>
        </w:rPr>
        <w:t>a</w:t>
      </w:r>
      <w:r w:rsidRPr="00827F1F">
        <w:rPr>
          <w:rFonts w:ascii="Arial" w:hAnsi="Arial" w:cs="Arial"/>
          <w:lang w:eastAsia="ja-JP"/>
        </w:rPr>
        <w:t xml:space="preserve"> building has been broken into, they call for assistance before entering  </w:t>
      </w:r>
    </w:p>
    <w:p w14:paraId="71032301" w14:textId="77777777" w:rsidR="005446C4" w:rsidRPr="00827F1F" w:rsidRDefault="002C065F" w:rsidP="00455D13">
      <w:pPr>
        <w:pStyle w:val="ListParagraph"/>
        <w:widowControl w:val="0"/>
        <w:numPr>
          <w:ilvl w:val="0"/>
          <w:numId w:val="27"/>
        </w:numPr>
        <w:tabs>
          <w:tab w:val="left" w:pos="220"/>
          <w:tab w:val="left" w:pos="720"/>
        </w:tabs>
        <w:autoSpaceDE w:val="0"/>
        <w:autoSpaceDN w:val="0"/>
        <w:adjustRightInd w:val="0"/>
        <w:spacing w:after="120"/>
        <w:ind w:left="714" w:hanging="357"/>
        <w:contextualSpacing w:val="0"/>
        <w:rPr>
          <w:rFonts w:ascii="Arial" w:hAnsi="Arial" w:cs="Arial"/>
          <w:lang w:eastAsia="ja-JP"/>
        </w:rPr>
      </w:pPr>
      <w:r w:rsidRPr="00827F1F">
        <w:rPr>
          <w:rFonts w:ascii="Arial" w:hAnsi="Arial" w:cs="Arial"/>
          <w:lang w:eastAsia="ja-JP"/>
        </w:rPr>
        <w:t xml:space="preserve">External doors are locked to avoid unwanted visitors if working alone </w:t>
      </w:r>
    </w:p>
    <w:p w14:paraId="3F776A8A" w14:textId="20658099" w:rsidR="002C065F" w:rsidRPr="00827F1F" w:rsidRDefault="002C065F" w:rsidP="005446C4">
      <w:pPr>
        <w:pStyle w:val="ListParagraph"/>
        <w:widowControl w:val="0"/>
        <w:tabs>
          <w:tab w:val="left" w:pos="220"/>
          <w:tab w:val="left" w:pos="720"/>
        </w:tabs>
        <w:autoSpaceDE w:val="0"/>
        <w:autoSpaceDN w:val="0"/>
        <w:adjustRightInd w:val="0"/>
        <w:spacing w:after="120"/>
        <w:ind w:left="714"/>
        <w:contextualSpacing w:val="0"/>
        <w:rPr>
          <w:rFonts w:ascii="Arial" w:hAnsi="Arial" w:cs="Arial"/>
          <w:lang w:eastAsia="ja-JP"/>
        </w:rPr>
      </w:pPr>
      <w:r w:rsidRPr="00827F1F">
        <w:rPr>
          <w:rFonts w:ascii="Arial" w:hAnsi="Arial" w:cs="Arial"/>
          <w:lang w:eastAsia="ja-JP"/>
        </w:rPr>
        <w:t> </w:t>
      </w:r>
    </w:p>
    <w:p w14:paraId="633F021A" w14:textId="2062CAC3" w:rsidR="002C065F" w:rsidRPr="00827F1F" w:rsidRDefault="002C065F" w:rsidP="00455D13">
      <w:pPr>
        <w:pStyle w:val="Heading1"/>
        <w:spacing w:before="240" w:after="120"/>
        <w:rPr>
          <w:color w:val="auto"/>
          <w:sz w:val="28"/>
          <w:szCs w:val="28"/>
          <w:lang w:eastAsia="ja-JP"/>
        </w:rPr>
      </w:pPr>
      <w:bookmarkStart w:id="6" w:name="_Toc376527002"/>
      <w:r w:rsidRPr="00827F1F">
        <w:rPr>
          <w:color w:val="auto"/>
          <w:sz w:val="28"/>
          <w:szCs w:val="28"/>
          <w:lang w:eastAsia="ja-JP"/>
        </w:rPr>
        <w:t>7. Personal safety</w:t>
      </w:r>
      <w:bookmarkEnd w:id="6"/>
      <w:r w:rsidRPr="00827F1F">
        <w:rPr>
          <w:color w:val="auto"/>
          <w:sz w:val="28"/>
          <w:szCs w:val="28"/>
          <w:lang w:eastAsia="ja-JP"/>
        </w:rPr>
        <w:t xml:space="preserve"> </w:t>
      </w:r>
    </w:p>
    <w:p w14:paraId="090955D0" w14:textId="77777777" w:rsidR="005446C4" w:rsidRPr="00827F1F" w:rsidRDefault="005446C4" w:rsidP="005446C4">
      <w:pPr>
        <w:rPr>
          <w:lang w:eastAsia="ja-JP"/>
        </w:rPr>
      </w:pPr>
    </w:p>
    <w:p w14:paraId="034094B6" w14:textId="77777777" w:rsidR="002C065F" w:rsidRPr="00827F1F" w:rsidRDefault="002C065F" w:rsidP="00455D13">
      <w:pPr>
        <w:numPr>
          <w:ilvl w:val="0"/>
          <w:numId w:val="29"/>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Staff should avoid working alone if not necessary and where possible the final two people should leave together  </w:t>
      </w:r>
    </w:p>
    <w:p w14:paraId="5F95C7DB" w14:textId="77777777" w:rsidR="002C065F" w:rsidRPr="00827F1F" w:rsidRDefault="002C065F" w:rsidP="00455D13">
      <w:pPr>
        <w:numPr>
          <w:ilvl w:val="0"/>
          <w:numId w:val="29"/>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Staff must not assume that having a mobile phone and a back</w:t>
      </w:r>
      <w:r w:rsidRPr="00827F1F">
        <w:rPr>
          <w:rFonts w:ascii="American Typewriter Light" w:hAnsi="American Typewriter Light" w:cs="American Typewriter Light"/>
          <w:lang w:eastAsia="ja-JP"/>
        </w:rPr>
        <w:t>‐</w:t>
      </w:r>
      <w:r w:rsidRPr="00827F1F">
        <w:rPr>
          <w:rFonts w:ascii="Arial" w:hAnsi="Arial" w:cs="Arial"/>
          <w:lang w:eastAsia="ja-JP"/>
        </w:rPr>
        <w:t>up plan is a sufficient safeguard in itself. The first priority is to plan for a reduction of risk.  </w:t>
      </w:r>
    </w:p>
    <w:p w14:paraId="1021102E" w14:textId="77777777" w:rsidR="002C065F" w:rsidRPr="00827F1F" w:rsidRDefault="002C065F" w:rsidP="00455D13">
      <w:pPr>
        <w:numPr>
          <w:ilvl w:val="0"/>
          <w:numId w:val="29"/>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Staff should take all reasonable precautions to ensure their own safety, as they would in any other circumstances.  </w:t>
      </w:r>
    </w:p>
    <w:p w14:paraId="5F76633D" w14:textId="77777777" w:rsidR="002C065F" w:rsidRPr="00827F1F" w:rsidRDefault="002C065F" w:rsidP="00455D13">
      <w:pPr>
        <w:numPr>
          <w:ilvl w:val="0"/>
          <w:numId w:val="29"/>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Before working alone, an assessment of the risks involved should be made in conjunction with the Line Manager  </w:t>
      </w:r>
    </w:p>
    <w:p w14:paraId="5BCA13A5" w14:textId="77777777" w:rsidR="002C065F" w:rsidRPr="00827F1F" w:rsidRDefault="002C065F" w:rsidP="00455D13">
      <w:pPr>
        <w:numPr>
          <w:ilvl w:val="0"/>
          <w:numId w:val="29"/>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Where required, staff must ensure that they sign in and out of building registers.  </w:t>
      </w:r>
    </w:p>
    <w:p w14:paraId="72607DC6" w14:textId="77777777" w:rsidR="002C065F" w:rsidRPr="00827F1F" w:rsidRDefault="002C065F" w:rsidP="00455D13">
      <w:pPr>
        <w:numPr>
          <w:ilvl w:val="0"/>
          <w:numId w:val="29"/>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Staff must inform their Line Manager or other identified person when they will be working alone, giving accurate details of their location and following an agreed plan to inform that per</w:t>
      </w:r>
      <w:r w:rsidR="00455D13" w:rsidRPr="00827F1F">
        <w:rPr>
          <w:rFonts w:ascii="Arial" w:hAnsi="Arial" w:cs="Arial"/>
          <w:lang w:eastAsia="ja-JP"/>
        </w:rPr>
        <w:t>son when the task is completed.</w:t>
      </w:r>
    </w:p>
    <w:p w14:paraId="7AC61727" w14:textId="60E3F6BA" w:rsidR="002C065F" w:rsidRPr="00827F1F" w:rsidRDefault="002C065F" w:rsidP="00455D13">
      <w:pPr>
        <w:numPr>
          <w:ilvl w:val="0"/>
          <w:numId w:val="29"/>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lastRenderedPageBreak/>
        <w:t xml:space="preserve">Staff such as </w:t>
      </w:r>
      <w:r w:rsidR="00455D13" w:rsidRPr="00827F1F">
        <w:rPr>
          <w:rFonts w:ascii="Arial" w:hAnsi="Arial" w:cs="Arial"/>
          <w:lang w:eastAsia="ja-JP"/>
        </w:rPr>
        <w:t>cleaner</w:t>
      </w:r>
      <w:r w:rsidRPr="00827F1F">
        <w:rPr>
          <w:rFonts w:ascii="Arial" w:hAnsi="Arial" w:cs="Arial"/>
          <w:lang w:eastAsia="ja-JP"/>
        </w:rPr>
        <w:t>s, who work to a pre</w:t>
      </w:r>
      <w:r w:rsidRPr="00827F1F">
        <w:rPr>
          <w:rFonts w:ascii="American Typewriter Light" w:hAnsi="American Typewriter Light" w:cs="American Typewriter Light"/>
          <w:lang w:eastAsia="ja-JP"/>
        </w:rPr>
        <w:t>‐</w:t>
      </w:r>
      <w:r w:rsidRPr="00827F1F">
        <w:rPr>
          <w:rFonts w:ascii="Arial" w:hAnsi="Arial" w:cs="Arial"/>
          <w:lang w:eastAsia="ja-JP"/>
        </w:rPr>
        <w:t xml:space="preserve">planned </w:t>
      </w:r>
      <w:r w:rsidR="005446C4" w:rsidRPr="00827F1F">
        <w:rPr>
          <w:rFonts w:ascii="Arial" w:hAnsi="Arial" w:cs="Arial"/>
          <w:lang w:eastAsia="ja-JP"/>
        </w:rPr>
        <w:t>programme</w:t>
      </w:r>
      <w:r w:rsidRPr="00827F1F">
        <w:rPr>
          <w:rFonts w:ascii="Arial" w:hAnsi="Arial" w:cs="Arial"/>
          <w:lang w:eastAsia="ja-JP"/>
        </w:rPr>
        <w:t xml:space="preserve"> of sessions, must inform their Line Manager if they deviate from the programme.  </w:t>
      </w:r>
    </w:p>
    <w:p w14:paraId="1C7327AF" w14:textId="77777777" w:rsidR="002C065F" w:rsidRPr="00827F1F" w:rsidRDefault="002C065F" w:rsidP="00455D13">
      <w:pPr>
        <w:numPr>
          <w:ilvl w:val="0"/>
          <w:numId w:val="29"/>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If a member of staff does not report in as expected an agreed plan should be put into operation, initially to check on the situation and then to respond as appropriate using emergency contact information if necessary.  </w:t>
      </w:r>
    </w:p>
    <w:p w14:paraId="08C62970" w14:textId="77777777" w:rsidR="002C065F" w:rsidRPr="00827F1F" w:rsidRDefault="002C065F" w:rsidP="003D0E9A">
      <w:pPr>
        <w:numPr>
          <w:ilvl w:val="0"/>
          <w:numId w:val="29"/>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Arrangements for contacts and response should be tailored to the nee</w:t>
      </w:r>
      <w:r w:rsidR="003D0E9A" w:rsidRPr="00827F1F">
        <w:rPr>
          <w:rFonts w:ascii="Arial" w:hAnsi="Arial" w:cs="Arial"/>
          <w:lang w:eastAsia="ja-JP"/>
        </w:rPr>
        <w:t>ds and nature of the team and tasks being undertaken and m</w:t>
      </w:r>
      <w:r w:rsidRPr="00827F1F">
        <w:rPr>
          <w:rFonts w:ascii="Arial" w:hAnsi="Arial" w:cs="Arial"/>
          <w:lang w:eastAsia="ja-JP"/>
        </w:rPr>
        <w:t xml:space="preserve">easures in place to reduce risks </w:t>
      </w:r>
    </w:p>
    <w:p w14:paraId="35305E64" w14:textId="77777777" w:rsidR="002C065F" w:rsidRPr="00827F1F" w:rsidRDefault="002C065F" w:rsidP="00455D13">
      <w:pPr>
        <w:numPr>
          <w:ilvl w:val="0"/>
          <w:numId w:val="29"/>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Where staff work alone for extended periods and/or on a regular basis, managers must make provision for regular contact, both to monitor the situation and to counter the effects of working in isolation.  </w:t>
      </w:r>
    </w:p>
    <w:p w14:paraId="1BA1FEB8" w14:textId="247D14B7" w:rsidR="003D0E9A" w:rsidRPr="00827F1F" w:rsidRDefault="002C065F" w:rsidP="00455D13">
      <w:pPr>
        <w:numPr>
          <w:ilvl w:val="0"/>
          <w:numId w:val="29"/>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 xml:space="preserve">Staff working away </w:t>
      </w:r>
      <w:r w:rsidR="003D0E9A" w:rsidRPr="00827F1F">
        <w:rPr>
          <w:rFonts w:ascii="Arial" w:hAnsi="Arial" w:cs="Arial"/>
          <w:lang w:eastAsia="ja-JP"/>
        </w:rPr>
        <w:t xml:space="preserve">on the course </w:t>
      </w:r>
      <w:r w:rsidRPr="00827F1F">
        <w:rPr>
          <w:rFonts w:ascii="Arial" w:hAnsi="Arial" w:cs="Arial"/>
          <w:lang w:eastAsia="ja-JP"/>
        </w:rPr>
        <w:t xml:space="preserve">should ensure that they have access to a mobile phone. Staff may use their own mobile phone for this purpose. </w:t>
      </w:r>
    </w:p>
    <w:p w14:paraId="30B58AE6" w14:textId="6D906D78" w:rsidR="002C065F" w:rsidRPr="00827F1F" w:rsidRDefault="002C065F" w:rsidP="00455D13">
      <w:pPr>
        <w:numPr>
          <w:ilvl w:val="0"/>
          <w:numId w:val="29"/>
        </w:numPr>
        <w:tabs>
          <w:tab w:val="left" w:pos="220"/>
          <w:tab w:val="left" w:pos="720"/>
        </w:tabs>
        <w:autoSpaceDE w:val="0"/>
        <w:autoSpaceDN w:val="0"/>
        <w:adjustRightInd w:val="0"/>
        <w:spacing w:after="120"/>
        <w:rPr>
          <w:rFonts w:ascii="Arial" w:hAnsi="Arial" w:cs="Arial"/>
          <w:lang w:eastAsia="ja-JP"/>
        </w:rPr>
      </w:pPr>
      <w:r w:rsidRPr="00827F1F">
        <w:rPr>
          <w:rFonts w:ascii="Arial" w:hAnsi="Arial" w:cs="Arial"/>
          <w:lang w:eastAsia="ja-JP"/>
        </w:rPr>
        <w:t>Staff are responsible for checking that the mobile phone is charged, in working order and with sufficient credit remain</w:t>
      </w:r>
      <w:r w:rsidR="003D0E9A" w:rsidRPr="00827F1F">
        <w:rPr>
          <w:rFonts w:ascii="Arial" w:hAnsi="Arial" w:cs="Arial"/>
          <w:lang w:eastAsia="ja-JP"/>
        </w:rPr>
        <w:t>ing with the relevant provider.</w:t>
      </w:r>
      <w:r w:rsidRPr="00827F1F">
        <w:rPr>
          <w:rFonts w:ascii="Arial" w:hAnsi="Arial" w:cs="Arial"/>
          <w:lang w:eastAsia="ja-JP"/>
        </w:rPr>
        <w:t> </w:t>
      </w:r>
    </w:p>
    <w:p w14:paraId="58C48F40" w14:textId="77777777" w:rsidR="005446C4" w:rsidRPr="00827F1F" w:rsidRDefault="005446C4" w:rsidP="005446C4">
      <w:pPr>
        <w:tabs>
          <w:tab w:val="left" w:pos="220"/>
          <w:tab w:val="left" w:pos="720"/>
        </w:tabs>
        <w:autoSpaceDE w:val="0"/>
        <w:autoSpaceDN w:val="0"/>
        <w:adjustRightInd w:val="0"/>
        <w:spacing w:after="120"/>
        <w:ind w:left="720"/>
        <w:rPr>
          <w:rFonts w:ascii="Arial" w:hAnsi="Arial" w:cs="Arial"/>
          <w:lang w:eastAsia="ja-JP"/>
        </w:rPr>
      </w:pPr>
    </w:p>
    <w:p w14:paraId="3F9E59EB" w14:textId="07B8716E" w:rsidR="002C065F" w:rsidRPr="00827F1F" w:rsidRDefault="002C065F" w:rsidP="003D0E9A">
      <w:pPr>
        <w:pStyle w:val="Heading1"/>
        <w:spacing w:before="240" w:after="120"/>
        <w:rPr>
          <w:color w:val="auto"/>
          <w:sz w:val="28"/>
          <w:szCs w:val="28"/>
          <w:lang w:eastAsia="ja-JP"/>
        </w:rPr>
      </w:pPr>
      <w:bookmarkStart w:id="7" w:name="_Toc376527003"/>
      <w:r w:rsidRPr="00827F1F">
        <w:rPr>
          <w:color w:val="auto"/>
          <w:sz w:val="28"/>
          <w:szCs w:val="28"/>
          <w:lang w:eastAsia="ja-JP"/>
        </w:rPr>
        <w:t>8. Assessment of risk</w:t>
      </w:r>
      <w:bookmarkEnd w:id="7"/>
      <w:r w:rsidRPr="00827F1F">
        <w:rPr>
          <w:color w:val="auto"/>
          <w:sz w:val="28"/>
          <w:szCs w:val="28"/>
          <w:lang w:eastAsia="ja-JP"/>
        </w:rPr>
        <w:t xml:space="preserve"> </w:t>
      </w:r>
    </w:p>
    <w:p w14:paraId="49E44102" w14:textId="77777777" w:rsidR="005446C4" w:rsidRPr="00827F1F" w:rsidRDefault="005446C4" w:rsidP="005446C4">
      <w:pPr>
        <w:rPr>
          <w:lang w:eastAsia="ja-JP"/>
        </w:rPr>
      </w:pPr>
    </w:p>
    <w:p w14:paraId="38EC6756" w14:textId="77777777" w:rsidR="002C065F" w:rsidRPr="00827F1F" w:rsidRDefault="002C065F" w:rsidP="003D0E9A">
      <w:pPr>
        <w:autoSpaceDE w:val="0"/>
        <w:autoSpaceDN w:val="0"/>
        <w:adjustRightInd w:val="0"/>
        <w:spacing w:after="120"/>
        <w:rPr>
          <w:rFonts w:ascii="Arial" w:hAnsi="Arial" w:cs="Arial"/>
          <w:lang w:eastAsia="ja-JP"/>
        </w:rPr>
      </w:pPr>
      <w:r w:rsidRPr="00827F1F">
        <w:rPr>
          <w:rFonts w:ascii="Arial" w:hAnsi="Arial" w:cs="Arial"/>
          <w:lang w:eastAsia="ja-JP"/>
        </w:rPr>
        <w:t xml:space="preserve">In drawing up and recording an assessment of risk the following issues should be considered, as appropriate to the circumstances: </w:t>
      </w:r>
    </w:p>
    <w:p w14:paraId="60451559" w14:textId="77777777" w:rsidR="003D0E9A" w:rsidRPr="00827F1F" w:rsidRDefault="002C065F" w:rsidP="003D0E9A">
      <w:pPr>
        <w:pStyle w:val="ListParagraph"/>
        <w:numPr>
          <w:ilvl w:val="0"/>
          <w:numId w:val="30"/>
        </w:numPr>
        <w:autoSpaceDE w:val="0"/>
        <w:autoSpaceDN w:val="0"/>
        <w:adjustRightInd w:val="0"/>
        <w:spacing w:after="120"/>
        <w:rPr>
          <w:rFonts w:ascii="Arial" w:hAnsi="Arial" w:cs="Arial"/>
          <w:lang w:eastAsia="ja-JP"/>
        </w:rPr>
      </w:pPr>
      <w:r w:rsidRPr="00827F1F">
        <w:rPr>
          <w:rFonts w:ascii="Arial" w:hAnsi="Arial" w:cs="Arial"/>
          <w:lang w:eastAsia="ja-JP"/>
        </w:rPr>
        <w:t>The environment – location, security, access. </w:t>
      </w:r>
    </w:p>
    <w:p w14:paraId="5550DFA2" w14:textId="77777777" w:rsidR="003D0E9A" w:rsidRPr="00827F1F" w:rsidRDefault="002C065F" w:rsidP="003D0E9A">
      <w:pPr>
        <w:pStyle w:val="ListParagraph"/>
        <w:numPr>
          <w:ilvl w:val="0"/>
          <w:numId w:val="30"/>
        </w:numPr>
        <w:autoSpaceDE w:val="0"/>
        <w:autoSpaceDN w:val="0"/>
        <w:adjustRightInd w:val="0"/>
        <w:spacing w:after="120"/>
        <w:rPr>
          <w:rFonts w:ascii="Arial" w:hAnsi="Arial" w:cs="Arial"/>
          <w:lang w:eastAsia="ja-JP"/>
        </w:rPr>
      </w:pPr>
      <w:r w:rsidRPr="00827F1F">
        <w:rPr>
          <w:rFonts w:ascii="Arial" w:hAnsi="Arial" w:cs="Arial"/>
          <w:lang w:eastAsia="ja-JP"/>
        </w:rPr>
        <w:t xml:space="preserve">The context – nature of the task, any special circumstances. </w:t>
      </w:r>
    </w:p>
    <w:p w14:paraId="1AA01DB3" w14:textId="77777777" w:rsidR="003D0E9A" w:rsidRPr="00827F1F" w:rsidRDefault="002C065F" w:rsidP="003D0E9A">
      <w:pPr>
        <w:pStyle w:val="ListParagraph"/>
        <w:numPr>
          <w:ilvl w:val="0"/>
          <w:numId w:val="30"/>
        </w:numPr>
        <w:autoSpaceDE w:val="0"/>
        <w:autoSpaceDN w:val="0"/>
        <w:adjustRightInd w:val="0"/>
        <w:spacing w:after="120"/>
        <w:rPr>
          <w:rFonts w:ascii="Arial" w:hAnsi="Arial" w:cs="Arial"/>
          <w:lang w:eastAsia="ja-JP"/>
        </w:rPr>
      </w:pPr>
      <w:r w:rsidRPr="00827F1F">
        <w:rPr>
          <w:rFonts w:ascii="Arial" w:hAnsi="Arial" w:cs="Arial"/>
          <w:lang w:eastAsia="ja-JP"/>
        </w:rPr>
        <w:t xml:space="preserve">The individuals concerned – indicators of potential or actual risk. </w:t>
      </w:r>
    </w:p>
    <w:p w14:paraId="0BA01952" w14:textId="77777777" w:rsidR="003D0E9A" w:rsidRPr="00827F1F" w:rsidRDefault="002C065F" w:rsidP="003D0E9A">
      <w:pPr>
        <w:pStyle w:val="ListParagraph"/>
        <w:numPr>
          <w:ilvl w:val="0"/>
          <w:numId w:val="30"/>
        </w:numPr>
        <w:autoSpaceDE w:val="0"/>
        <w:autoSpaceDN w:val="0"/>
        <w:adjustRightInd w:val="0"/>
        <w:spacing w:after="120"/>
        <w:rPr>
          <w:rFonts w:ascii="Arial" w:hAnsi="Arial" w:cs="Arial"/>
          <w:lang w:eastAsia="ja-JP"/>
        </w:rPr>
      </w:pPr>
      <w:r w:rsidRPr="00827F1F">
        <w:rPr>
          <w:rFonts w:ascii="Arial" w:hAnsi="Arial" w:cs="Arial"/>
          <w:lang w:eastAsia="ja-JP"/>
        </w:rPr>
        <w:t>History – any previous incidents in similar situations. </w:t>
      </w:r>
    </w:p>
    <w:p w14:paraId="17F82899" w14:textId="77777777" w:rsidR="002C065F" w:rsidRPr="00827F1F" w:rsidRDefault="002C065F" w:rsidP="003D0E9A">
      <w:pPr>
        <w:pStyle w:val="ListParagraph"/>
        <w:numPr>
          <w:ilvl w:val="0"/>
          <w:numId w:val="30"/>
        </w:numPr>
        <w:autoSpaceDE w:val="0"/>
        <w:autoSpaceDN w:val="0"/>
        <w:adjustRightInd w:val="0"/>
        <w:spacing w:after="120"/>
        <w:rPr>
          <w:rFonts w:ascii="Arial" w:hAnsi="Arial" w:cs="Arial"/>
          <w:lang w:eastAsia="ja-JP"/>
        </w:rPr>
      </w:pPr>
      <w:r w:rsidRPr="00827F1F">
        <w:rPr>
          <w:rFonts w:ascii="Arial" w:hAnsi="Arial" w:cs="Arial"/>
          <w:lang w:eastAsia="ja-JP"/>
        </w:rPr>
        <w:t xml:space="preserve">Any other special circumstances. </w:t>
      </w:r>
    </w:p>
    <w:p w14:paraId="68FDEC24" w14:textId="77777777" w:rsidR="005446C4" w:rsidRPr="00827F1F" w:rsidRDefault="005446C4" w:rsidP="003D0E9A">
      <w:pPr>
        <w:autoSpaceDE w:val="0"/>
        <w:autoSpaceDN w:val="0"/>
        <w:adjustRightInd w:val="0"/>
        <w:spacing w:after="120"/>
        <w:rPr>
          <w:rFonts w:ascii="Arial" w:hAnsi="Arial" w:cs="Arial"/>
          <w:lang w:eastAsia="ja-JP"/>
        </w:rPr>
      </w:pPr>
    </w:p>
    <w:p w14:paraId="5B8578C3" w14:textId="67977B78" w:rsidR="002F7633" w:rsidRPr="00827F1F" w:rsidRDefault="002C065F" w:rsidP="003D0E9A">
      <w:pPr>
        <w:autoSpaceDE w:val="0"/>
        <w:autoSpaceDN w:val="0"/>
        <w:adjustRightInd w:val="0"/>
        <w:spacing w:after="120"/>
        <w:rPr>
          <w:rFonts w:ascii="Arial" w:hAnsi="Arial" w:cs="Arial"/>
          <w:lang w:eastAsia="ja-JP"/>
        </w:rPr>
      </w:pPr>
      <w:r w:rsidRPr="00827F1F">
        <w:rPr>
          <w:rFonts w:ascii="Arial" w:hAnsi="Arial" w:cs="Arial"/>
          <w:lang w:eastAsia="ja-JP"/>
        </w:rPr>
        <w:t xml:space="preserve">All available information should be </w:t>
      </w:r>
      <w:proofErr w:type="gramStart"/>
      <w:r w:rsidRPr="00827F1F">
        <w:rPr>
          <w:rFonts w:ascii="Arial" w:hAnsi="Arial" w:cs="Arial"/>
          <w:lang w:eastAsia="ja-JP"/>
        </w:rPr>
        <w:t>taken into account</w:t>
      </w:r>
      <w:proofErr w:type="gramEnd"/>
      <w:r w:rsidRPr="00827F1F">
        <w:rPr>
          <w:rFonts w:ascii="Arial" w:hAnsi="Arial" w:cs="Arial"/>
          <w:lang w:eastAsia="ja-JP"/>
        </w:rPr>
        <w:t xml:space="preserve"> and checked or updated as necessary. Where there is any reasonable doubt about the safety of a lone worker in a given situation, consideration should be given to sending a second worker or making other arrangements to complete the task. </w:t>
      </w:r>
    </w:p>
    <w:p w14:paraId="46331142" w14:textId="77777777" w:rsidR="002F7633" w:rsidRPr="00827F1F" w:rsidRDefault="002F7633" w:rsidP="003D0E9A">
      <w:pPr>
        <w:autoSpaceDE w:val="0"/>
        <w:autoSpaceDN w:val="0"/>
        <w:adjustRightInd w:val="0"/>
        <w:spacing w:after="120"/>
        <w:rPr>
          <w:rFonts w:ascii="Arial" w:hAnsi="Arial" w:cs="Arial"/>
          <w:lang w:eastAsia="ja-JP"/>
        </w:rPr>
      </w:pPr>
    </w:p>
    <w:p w14:paraId="1FCA5BAF" w14:textId="77777777" w:rsidR="002C065F" w:rsidRPr="00827F1F" w:rsidRDefault="00D01E38" w:rsidP="00D01E38">
      <w:pPr>
        <w:pStyle w:val="Heading1"/>
        <w:spacing w:before="240" w:after="120"/>
        <w:rPr>
          <w:rFonts w:ascii="Times" w:hAnsi="Times" w:cs="Times"/>
          <w:color w:val="auto"/>
          <w:sz w:val="28"/>
          <w:szCs w:val="28"/>
          <w:lang w:eastAsia="ja-JP"/>
        </w:rPr>
      </w:pPr>
      <w:bookmarkStart w:id="8" w:name="_Toc376527004"/>
      <w:r w:rsidRPr="00827F1F">
        <w:rPr>
          <w:color w:val="auto"/>
          <w:sz w:val="28"/>
          <w:szCs w:val="28"/>
          <w:lang w:eastAsia="ja-JP"/>
        </w:rPr>
        <w:t>9</w:t>
      </w:r>
      <w:r w:rsidR="002C065F" w:rsidRPr="00827F1F">
        <w:rPr>
          <w:color w:val="auto"/>
          <w:sz w:val="28"/>
          <w:szCs w:val="28"/>
          <w:lang w:eastAsia="ja-JP"/>
        </w:rPr>
        <w:t>. Monitoring and Review</w:t>
      </w:r>
      <w:bookmarkEnd w:id="8"/>
      <w:r w:rsidR="002C065F" w:rsidRPr="00827F1F">
        <w:rPr>
          <w:color w:val="auto"/>
          <w:sz w:val="28"/>
          <w:szCs w:val="28"/>
          <w:lang w:eastAsia="ja-JP"/>
        </w:rPr>
        <w:t xml:space="preserve"> </w:t>
      </w:r>
      <w:bookmarkStart w:id="9" w:name="_GoBack"/>
      <w:bookmarkEnd w:id="9"/>
    </w:p>
    <w:p w14:paraId="4474EF47" w14:textId="77777777" w:rsidR="002F7633" w:rsidRPr="00827F1F" w:rsidRDefault="002F7633" w:rsidP="00D01E38">
      <w:pPr>
        <w:autoSpaceDE w:val="0"/>
        <w:autoSpaceDN w:val="0"/>
        <w:adjustRightInd w:val="0"/>
        <w:spacing w:after="120"/>
        <w:rPr>
          <w:rFonts w:ascii="Arial" w:hAnsi="Arial" w:cs="Arial"/>
          <w:lang w:eastAsia="ja-JP"/>
        </w:rPr>
      </w:pPr>
    </w:p>
    <w:p w14:paraId="312C135B" w14:textId="65CEAAA2" w:rsidR="002C065F" w:rsidRPr="00827F1F" w:rsidRDefault="002C065F" w:rsidP="00D01E38">
      <w:pPr>
        <w:autoSpaceDE w:val="0"/>
        <w:autoSpaceDN w:val="0"/>
        <w:adjustRightInd w:val="0"/>
        <w:spacing w:after="120"/>
        <w:rPr>
          <w:rFonts w:ascii="Arial" w:hAnsi="Arial" w:cs="Arial"/>
          <w:lang w:eastAsia="ja-JP"/>
        </w:rPr>
      </w:pPr>
      <w:r w:rsidRPr="00827F1F">
        <w:rPr>
          <w:rFonts w:ascii="Arial" w:hAnsi="Arial" w:cs="Arial"/>
          <w:lang w:eastAsia="ja-JP"/>
        </w:rPr>
        <w:t xml:space="preserve">Any member of staff with a concern regarding lone working issues should ensure that it is discussed with their manager or with the whole team, as appropriate. </w:t>
      </w:r>
    </w:p>
    <w:p w14:paraId="3FAFA61A" w14:textId="77777777" w:rsidR="002F7633" w:rsidRPr="00827F1F" w:rsidRDefault="002F7633" w:rsidP="002F7633">
      <w:pPr>
        <w:rPr>
          <w:rFonts w:asciiTheme="majorHAnsi" w:hAnsiTheme="majorHAnsi"/>
          <w:b/>
          <w:bCs/>
          <w:sz w:val="32"/>
          <w:szCs w:val="32"/>
          <w:lang w:eastAsia="ja-JP"/>
        </w:rPr>
      </w:pPr>
      <w:bookmarkStart w:id="10" w:name="_Toc376527005"/>
    </w:p>
    <w:p w14:paraId="73550E54" w14:textId="77777777" w:rsidR="002F7633" w:rsidRPr="00827F1F" w:rsidRDefault="002C065F" w:rsidP="002F7633">
      <w:pPr>
        <w:rPr>
          <w:rFonts w:asciiTheme="majorHAnsi" w:hAnsiTheme="majorHAnsi"/>
          <w:b/>
          <w:bCs/>
          <w:sz w:val="28"/>
          <w:szCs w:val="28"/>
          <w:lang w:eastAsia="ja-JP"/>
        </w:rPr>
      </w:pPr>
      <w:r w:rsidRPr="00827F1F">
        <w:rPr>
          <w:rFonts w:asciiTheme="majorHAnsi" w:hAnsiTheme="majorHAnsi"/>
          <w:b/>
          <w:bCs/>
          <w:sz w:val="28"/>
          <w:szCs w:val="28"/>
          <w:lang w:eastAsia="ja-JP"/>
        </w:rPr>
        <w:t xml:space="preserve">Appendix 1 </w:t>
      </w:r>
      <w:r w:rsidRPr="00827F1F">
        <w:rPr>
          <w:rFonts w:asciiTheme="majorHAnsi" w:hAnsiTheme="majorHAnsi" w:cs="Cambria Math"/>
          <w:b/>
          <w:bCs/>
          <w:sz w:val="28"/>
          <w:szCs w:val="28"/>
          <w:lang w:eastAsia="ja-JP"/>
        </w:rPr>
        <w:t>‐</w:t>
      </w:r>
      <w:r w:rsidRPr="00827F1F">
        <w:rPr>
          <w:rFonts w:asciiTheme="majorHAnsi" w:hAnsiTheme="majorHAnsi"/>
          <w:b/>
          <w:bCs/>
          <w:sz w:val="28"/>
          <w:szCs w:val="28"/>
          <w:lang w:eastAsia="ja-JP"/>
        </w:rPr>
        <w:t xml:space="preserve"> Personal Safety</w:t>
      </w:r>
      <w:bookmarkEnd w:id="10"/>
    </w:p>
    <w:p w14:paraId="30B0B014" w14:textId="50840232" w:rsidR="002C065F" w:rsidRPr="00827F1F" w:rsidRDefault="002C065F" w:rsidP="002F7633">
      <w:pPr>
        <w:rPr>
          <w:rFonts w:asciiTheme="majorHAnsi" w:hAnsiTheme="majorHAnsi" w:cs="Cambria"/>
          <w:b/>
          <w:bCs/>
          <w:sz w:val="28"/>
          <w:szCs w:val="28"/>
          <w:lang w:eastAsia="ja-JP"/>
        </w:rPr>
      </w:pPr>
      <w:r w:rsidRPr="00827F1F">
        <w:rPr>
          <w:rFonts w:asciiTheme="majorHAnsi" w:hAnsiTheme="majorHAnsi"/>
          <w:b/>
          <w:bCs/>
          <w:sz w:val="28"/>
          <w:szCs w:val="28"/>
          <w:lang w:eastAsia="ja-JP"/>
        </w:rPr>
        <w:t xml:space="preserve"> </w:t>
      </w:r>
    </w:p>
    <w:p w14:paraId="055FBEEC" w14:textId="77777777" w:rsidR="002C065F" w:rsidRPr="00827F1F" w:rsidRDefault="002C065F" w:rsidP="005824BB">
      <w:pPr>
        <w:pStyle w:val="Heading2"/>
        <w:spacing w:after="120"/>
        <w:rPr>
          <w:color w:val="auto"/>
          <w:lang w:eastAsia="ja-JP"/>
        </w:rPr>
      </w:pPr>
      <w:bookmarkStart w:id="11" w:name="_Toc376527006"/>
      <w:r w:rsidRPr="00827F1F">
        <w:rPr>
          <w:color w:val="auto"/>
          <w:lang w:eastAsia="ja-JP"/>
        </w:rPr>
        <w:t>Personal Safety</w:t>
      </w:r>
      <w:bookmarkEnd w:id="11"/>
      <w:r w:rsidRPr="00827F1F">
        <w:rPr>
          <w:color w:val="auto"/>
          <w:lang w:eastAsia="ja-JP"/>
        </w:rPr>
        <w:t xml:space="preserve"> </w:t>
      </w:r>
    </w:p>
    <w:p w14:paraId="452C0B12" w14:textId="77777777" w:rsidR="002C065F" w:rsidRPr="00827F1F" w:rsidRDefault="002C065F" w:rsidP="005824BB">
      <w:pPr>
        <w:pStyle w:val="ListParagraph"/>
        <w:numPr>
          <w:ilvl w:val="0"/>
          <w:numId w:val="34"/>
        </w:numPr>
        <w:tabs>
          <w:tab w:val="left" w:pos="940"/>
          <w:tab w:val="left" w:pos="1440"/>
        </w:tabs>
        <w:autoSpaceDE w:val="0"/>
        <w:autoSpaceDN w:val="0"/>
        <w:adjustRightInd w:val="0"/>
        <w:spacing w:after="120"/>
        <w:ind w:left="714" w:hanging="357"/>
        <w:contextualSpacing w:val="0"/>
        <w:rPr>
          <w:rFonts w:ascii="Arial" w:hAnsi="Arial" w:cs="Arial"/>
          <w:bCs/>
          <w:lang w:eastAsia="ja-JP"/>
        </w:rPr>
      </w:pPr>
      <w:r w:rsidRPr="00827F1F">
        <w:rPr>
          <w:rFonts w:ascii="Arial" w:hAnsi="Arial" w:cs="Arial"/>
          <w:bCs/>
          <w:lang w:eastAsia="ja-JP"/>
        </w:rPr>
        <w:t>There are a number of things you can do to avoid trouble in the first place. The organisation has a responsibility as an employer to ensure the health, safety and welfare of staff, but employees also have a duty to take reasonable care themselves.  </w:t>
      </w:r>
    </w:p>
    <w:p w14:paraId="45B1993D" w14:textId="77777777" w:rsidR="002C065F" w:rsidRPr="00827F1F" w:rsidRDefault="002C065F" w:rsidP="005824BB">
      <w:pPr>
        <w:pStyle w:val="ListParagraph"/>
        <w:numPr>
          <w:ilvl w:val="0"/>
          <w:numId w:val="34"/>
        </w:numPr>
        <w:tabs>
          <w:tab w:val="left" w:pos="940"/>
          <w:tab w:val="left" w:pos="1440"/>
        </w:tabs>
        <w:autoSpaceDE w:val="0"/>
        <w:autoSpaceDN w:val="0"/>
        <w:adjustRightInd w:val="0"/>
        <w:spacing w:after="120"/>
        <w:ind w:left="714" w:hanging="357"/>
        <w:contextualSpacing w:val="0"/>
        <w:rPr>
          <w:rFonts w:ascii="Arial" w:hAnsi="Arial" w:cs="Arial"/>
          <w:bCs/>
          <w:lang w:eastAsia="ja-JP"/>
        </w:rPr>
      </w:pPr>
      <w:r w:rsidRPr="00827F1F">
        <w:rPr>
          <w:rFonts w:ascii="Arial" w:hAnsi="Arial" w:cs="Arial"/>
          <w:bCs/>
          <w:lang w:eastAsia="ja-JP"/>
        </w:rPr>
        <w:t xml:space="preserve">This is not about raising anxiety levels but about recognising potential dangers and taking positive steps to reduce risk, for yourself and </w:t>
      </w:r>
      <w:r w:rsidR="00D01E38" w:rsidRPr="00827F1F">
        <w:rPr>
          <w:rFonts w:ascii="Arial" w:hAnsi="Arial" w:cs="Arial"/>
          <w:bCs/>
          <w:lang w:eastAsia="ja-JP"/>
        </w:rPr>
        <w:t>others</w:t>
      </w:r>
      <w:r w:rsidRPr="00827F1F">
        <w:rPr>
          <w:rFonts w:ascii="Arial" w:hAnsi="Arial" w:cs="Arial"/>
          <w:bCs/>
          <w:lang w:eastAsia="ja-JP"/>
        </w:rPr>
        <w:t>.  </w:t>
      </w:r>
    </w:p>
    <w:p w14:paraId="4950A1FC" w14:textId="77777777" w:rsidR="002C065F" w:rsidRPr="00827F1F" w:rsidRDefault="002C065F" w:rsidP="005824BB">
      <w:pPr>
        <w:pStyle w:val="Heading2"/>
        <w:spacing w:after="120"/>
        <w:rPr>
          <w:color w:val="auto"/>
          <w:lang w:eastAsia="ja-JP"/>
        </w:rPr>
      </w:pPr>
      <w:bookmarkStart w:id="12" w:name="_Toc376527007"/>
      <w:r w:rsidRPr="00827F1F">
        <w:rPr>
          <w:color w:val="auto"/>
          <w:lang w:eastAsia="ja-JP"/>
        </w:rPr>
        <w:t>Be aware of the environment</w:t>
      </w:r>
      <w:bookmarkEnd w:id="12"/>
      <w:r w:rsidRPr="00827F1F">
        <w:rPr>
          <w:color w:val="auto"/>
          <w:lang w:eastAsia="ja-JP"/>
        </w:rPr>
        <w:t xml:space="preserve"> </w:t>
      </w:r>
    </w:p>
    <w:p w14:paraId="35631ECF" w14:textId="77777777" w:rsidR="002C065F" w:rsidRPr="00827F1F" w:rsidRDefault="002C065F" w:rsidP="005824BB">
      <w:pPr>
        <w:pStyle w:val="ListParagraph"/>
        <w:numPr>
          <w:ilvl w:val="0"/>
          <w:numId w:val="35"/>
        </w:numPr>
        <w:tabs>
          <w:tab w:val="left" w:pos="940"/>
          <w:tab w:val="left" w:pos="1440"/>
        </w:tabs>
        <w:autoSpaceDE w:val="0"/>
        <w:autoSpaceDN w:val="0"/>
        <w:adjustRightInd w:val="0"/>
        <w:spacing w:after="120"/>
        <w:ind w:left="714" w:hanging="357"/>
        <w:contextualSpacing w:val="0"/>
        <w:rPr>
          <w:rFonts w:ascii="Arial" w:hAnsi="Arial" w:cs="Arial"/>
          <w:bCs/>
          <w:lang w:eastAsia="ja-JP"/>
        </w:rPr>
      </w:pPr>
      <w:r w:rsidRPr="00827F1F">
        <w:rPr>
          <w:rFonts w:ascii="Arial" w:hAnsi="Arial" w:cs="Arial"/>
          <w:bCs/>
          <w:lang w:eastAsia="ja-JP"/>
        </w:rPr>
        <w:t xml:space="preserve">Know what measures are in place where you work: </w:t>
      </w:r>
      <w:r w:rsidR="005824BB" w:rsidRPr="00827F1F">
        <w:rPr>
          <w:rFonts w:ascii="Arial" w:hAnsi="Arial" w:cs="Arial"/>
          <w:bCs/>
          <w:lang w:eastAsia="ja-JP"/>
        </w:rPr>
        <w:t>be aware of</w:t>
      </w:r>
      <w:r w:rsidRPr="00827F1F">
        <w:rPr>
          <w:rFonts w:ascii="Arial" w:hAnsi="Arial" w:cs="Arial"/>
          <w:bCs/>
          <w:lang w:eastAsia="ja-JP"/>
        </w:rPr>
        <w:t xml:space="preserve"> alarm systems and procedures, exits and entrances, and the location of the first aid supplies.  </w:t>
      </w:r>
    </w:p>
    <w:p w14:paraId="36A1B202" w14:textId="77777777" w:rsidR="002C065F" w:rsidRPr="00827F1F" w:rsidRDefault="002C065F" w:rsidP="005824BB">
      <w:pPr>
        <w:pStyle w:val="ListParagraph"/>
        <w:numPr>
          <w:ilvl w:val="0"/>
          <w:numId w:val="35"/>
        </w:numPr>
        <w:tabs>
          <w:tab w:val="left" w:pos="940"/>
          <w:tab w:val="left" w:pos="1440"/>
        </w:tabs>
        <w:autoSpaceDE w:val="0"/>
        <w:autoSpaceDN w:val="0"/>
        <w:adjustRightInd w:val="0"/>
        <w:spacing w:after="120"/>
        <w:ind w:left="714" w:hanging="357"/>
        <w:contextualSpacing w:val="0"/>
        <w:rPr>
          <w:rFonts w:ascii="Arial" w:hAnsi="Arial" w:cs="Arial"/>
          <w:bCs/>
          <w:lang w:eastAsia="ja-JP"/>
        </w:rPr>
      </w:pPr>
      <w:r w:rsidRPr="00827F1F">
        <w:rPr>
          <w:rFonts w:ascii="Arial" w:hAnsi="Arial" w:cs="Arial"/>
          <w:bCs/>
          <w:lang w:eastAsia="ja-JP"/>
        </w:rPr>
        <w:t>If a potentially violent situation occurs, be aware of what might be used as a weapon against you, and of possible escape routes.  </w:t>
      </w:r>
    </w:p>
    <w:p w14:paraId="7436C327" w14:textId="77777777" w:rsidR="002C065F" w:rsidRPr="00827F1F" w:rsidRDefault="002C065F" w:rsidP="005824BB">
      <w:pPr>
        <w:pStyle w:val="Heading2"/>
        <w:spacing w:after="120"/>
        <w:rPr>
          <w:color w:val="auto"/>
          <w:lang w:eastAsia="ja-JP"/>
        </w:rPr>
      </w:pPr>
      <w:bookmarkStart w:id="13" w:name="_Toc376527008"/>
      <w:r w:rsidRPr="00827F1F">
        <w:rPr>
          <w:color w:val="auto"/>
          <w:lang w:eastAsia="ja-JP"/>
        </w:rPr>
        <w:t>Be aware of yourself</w:t>
      </w:r>
      <w:bookmarkEnd w:id="13"/>
      <w:r w:rsidRPr="00827F1F">
        <w:rPr>
          <w:color w:val="auto"/>
          <w:lang w:eastAsia="ja-JP"/>
        </w:rPr>
        <w:t xml:space="preserve"> </w:t>
      </w:r>
    </w:p>
    <w:p w14:paraId="73E9937E" w14:textId="77777777" w:rsidR="002C065F" w:rsidRPr="00827F1F" w:rsidRDefault="002C065F" w:rsidP="005824BB">
      <w:pPr>
        <w:pStyle w:val="ListParagraph"/>
        <w:numPr>
          <w:ilvl w:val="0"/>
          <w:numId w:val="36"/>
        </w:numPr>
        <w:tabs>
          <w:tab w:val="left" w:pos="940"/>
          <w:tab w:val="left" w:pos="1440"/>
        </w:tabs>
        <w:autoSpaceDE w:val="0"/>
        <w:autoSpaceDN w:val="0"/>
        <w:adjustRightInd w:val="0"/>
        <w:spacing w:after="120"/>
        <w:ind w:left="714" w:hanging="357"/>
        <w:contextualSpacing w:val="0"/>
        <w:rPr>
          <w:rFonts w:ascii="Arial" w:hAnsi="Arial" w:cs="Arial"/>
          <w:bCs/>
          <w:lang w:eastAsia="ja-JP"/>
        </w:rPr>
      </w:pPr>
      <w:r w:rsidRPr="00827F1F">
        <w:rPr>
          <w:rFonts w:ascii="Arial" w:hAnsi="Arial" w:cs="Arial"/>
          <w:bCs/>
          <w:lang w:eastAsia="ja-JP"/>
        </w:rPr>
        <w:t>Think about your body language. What messages are you giving?  </w:t>
      </w:r>
    </w:p>
    <w:p w14:paraId="62CC515E" w14:textId="77777777" w:rsidR="002C065F" w:rsidRPr="00827F1F" w:rsidRDefault="002C065F" w:rsidP="005824BB">
      <w:pPr>
        <w:pStyle w:val="ListParagraph"/>
        <w:numPr>
          <w:ilvl w:val="0"/>
          <w:numId w:val="36"/>
        </w:numPr>
        <w:tabs>
          <w:tab w:val="left" w:pos="940"/>
          <w:tab w:val="left" w:pos="1440"/>
        </w:tabs>
        <w:autoSpaceDE w:val="0"/>
        <w:autoSpaceDN w:val="0"/>
        <w:adjustRightInd w:val="0"/>
        <w:spacing w:after="120"/>
        <w:ind w:left="714" w:hanging="357"/>
        <w:contextualSpacing w:val="0"/>
        <w:rPr>
          <w:rFonts w:ascii="Arial" w:hAnsi="Arial" w:cs="Arial"/>
          <w:bCs/>
          <w:lang w:eastAsia="ja-JP"/>
        </w:rPr>
      </w:pPr>
      <w:r w:rsidRPr="00827F1F">
        <w:rPr>
          <w:rFonts w:ascii="Arial" w:hAnsi="Arial" w:cs="Arial"/>
          <w:bCs/>
          <w:lang w:eastAsia="ja-JP"/>
        </w:rPr>
        <w:t xml:space="preserve">Think about your tone of voice and choice of words. Avoid anything </w:t>
      </w:r>
      <w:r w:rsidR="00765973" w:rsidRPr="00827F1F">
        <w:rPr>
          <w:rFonts w:ascii="Arial" w:hAnsi="Arial" w:cs="Arial"/>
          <w:bCs/>
          <w:lang w:eastAsia="ja-JP"/>
        </w:rPr>
        <w:t>that</w:t>
      </w:r>
      <w:r w:rsidRPr="00827F1F">
        <w:rPr>
          <w:rFonts w:ascii="Arial" w:hAnsi="Arial" w:cs="Arial"/>
          <w:bCs/>
          <w:lang w:eastAsia="ja-JP"/>
        </w:rPr>
        <w:t xml:space="preserve"> could be seen as sarcastic or patronising.  </w:t>
      </w:r>
    </w:p>
    <w:p w14:paraId="535A6215" w14:textId="77777777" w:rsidR="002C065F" w:rsidRPr="00827F1F" w:rsidRDefault="002C065F" w:rsidP="005824BB">
      <w:pPr>
        <w:pStyle w:val="ListParagraph"/>
        <w:numPr>
          <w:ilvl w:val="0"/>
          <w:numId w:val="36"/>
        </w:numPr>
        <w:tabs>
          <w:tab w:val="left" w:pos="940"/>
          <w:tab w:val="left" w:pos="1440"/>
        </w:tabs>
        <w:autoSpaceDE w:val="0"/>
        <w:autoSpaceDN w:val="0"/>
        <w:adjustRightInd w:val="0"/>
        <w:spacing w:after="120"/>
        <w:ind w:left="714" w:hanging="357"/>
        <w:contextualSpacing w:val="0"/>
        <w:rPr>
          <w:rFonts w:ascii="Arial" w:hAnsi="Arial" w:cs="Arial"/>
          <w:bCs/>
          <w:lang w:eastAsia="ja-JP"/>
        </w:rPr>
      </w:pPr>
      <w:r w:rsidRPr="00827F1F">
        <w:rPr>
          <w:rFonts w:ascii="Arial" w:hAnsi="Arial" w:cs="Arial"/>
          <w:bCs/>
          <w:lang w:eastAsia="ja-JP"/>
        </w:rPr>
        <w:t>Think about what you are wearing. Is it suitable for the task? Does it hamper your movement? What signals does it send out? In a potentially risky situation, does a scarf or tie offer an opportunity to an assailant?  </w:t>
      </w:r>
    </w:p>
    <w:p w14:paraId="4D719ECA" w14:textId="77777777" w:rsidR="002C065F" w:rsidRPr="00827F1F" w:rsidRDefault="002C065F" w:rsidP="005824BB">
      <w:pPr>
        <w:pStyle w:val="ListParagraph"/>
        <w:numPr>
          <w:ilvl w:val="0"/>
          <w:numId w:val="36"/>
        </w:numPr>
        <w:tabs>
          <w:tab w:val="left" w:pos="940"/>
          <w:tab w:val="left" w:pos="1440"/>
        </w:tabs>
        <w:autoSpaceDE w:val="0"/>
        <w:autoSpaceDN w:val="0"/>
        <w:adjustRightInd w:val="0"/>
        <w:spacing w:after="120"/>
        <w:ind w:left="714" w:hanging="357"/>
        <w:contextualSpacing w:val="0"/>
        <w:rPr>
          <w:rFonts w:ascii="Arial" w:hAnsi="Arial" w:cs="Arial"/>
          <w:bCs/>
          <w:lang w:eastAsia="ja-JP"/>
        </w:rPr>
      </w:pPr>
      <w:r w:rsidRPr="00827F1F">
        <w:rPr>
          <w:rFonts w:ascii="Arial" w:hAnsi="Arial" w:cs="Arial"/>
          <w:bCs/>
          <w:lang w:eastAsia="ja-JP"/>
        </w:rPr>
        <w:t>Be aware of your own triggers – the things that make you angry or upset.  </w:t>
      </w:r>
    </w:p>
    <w:p w14:paraId="1AE57916" w14:textId="77777777" w:rsidR="002C065F" w:rsidRPr="00827F1F" w:rsidRDefault="002C065F" w:rsidP="005824BB">
      <w:pPr>
        <w:pStyle w:val="Heading2"/>
        <w:spacing w:after="120"/>
        <w:rPr>
          <w:rFonts w:ascii="Times" w:hAnsi="Times" w:cs="Times"/>
          <w:color w:val="auto"/>
          <w:lang w:eastAsia="ja-JP"/>
        </w:rPr>
      </w:pPr>
      <w:bookmarkStart w:id="14" w:name="_Toc376527009"/>
      <w:r w:rsidRPr="00827F1F">
        <w:rPr>
          <w:color w:val="auto"/>
          <w:lang w:eastAsia="ja-JP"/>
        </w:rPr>
        <w:t>Be aware of other people</w:t>
      </w:r>
      <w:bookmarkEnd w:id="14"/>
      <w:r w:rsidRPr="00827F1F">
        <w:rPr>
          <w:color w:val="auto"/>
          <w:lang w:eastAsia="ja-JP"/>
        </w:rPr>
        <w:t xml:space="preserve"> </w:t>
      </w:r>
    </w:p>
    <w:p w14:paraId="70630254" w14:textId="77777777" w:rsidR="002C065F" w:rsidRPr="00827F1F" w:rsidRDefault="002C065F" w:rsidP="00765973">
      <w:pPr>
        <w:pStyle w:val="ListParagraph"/>
        <w:numPr>
          <w:ilvl w:val="0"/>
          <w:numId w:val="38"/>
        </w:numPr>
        <w:tabs>
          <w:tab w:val="left" w:pos="220"/>
          <w:tab w:val="left" w:pos="720"/>
        </w:tabs>
        <w:autoSpaceDE w:val="0"/>
        <w:autoSpaceDN w:val="0"/>
        <w:adjustRightInd w:val="0"/>
        <w:spacing w:after="120"/>
        <w:ind w:left="714" w:hanging="357"/>
        <w:contextualSpacing w:val="0"/>
        <w:rPr>
          <w:rFonts w:ascii="Arial" w:hAnsi="Arial" w:cs="Arial"/>
          <w:lang w:eastAsia="ja-JP"/>
        </w:rPr>
      </w:pPr>
      <w:r w:rsidRPr="00827F1F">
        <w:rPr>
          <w:rFonts w:ascii="Arial" w:hAnsi="Arial" w:cs="Arial"/>
          <w:lang w:eastAsia="ja-JP"/>
        </w:rPr>
        <w:t>Take note of their non</w:t>
      </w:r>
      <w:r w:rsidRPr="00827F1F">
        <w:rPr>
          <w:rFonts w:ascii="American Typewriter Light" w:hAnsi="American Typewriter Light" w:cs="American Typewriter Light"/>
          <w:lang w:eastAsia="ja-JP"/>
        </w:rPr>
        <w:t>‐</w:t>
      </w:r>
      <w:r w:rsidRPr="00827F1F">
        <w:rPr>
          <w:rFonts w:ascii="Arial" w:hAnsi="Arial" w:cs="Arial"/>
          <w:lang w:eastAsia="ja-JP"/>
        </w:rPr>
        <w:t>verbal signals.  </w:t>
      </w:r>
    </w:p>
    <w:p w14:paraId="215D3958" w14:textId="77777777" w:rsidR="002C065F" w:rsidRPr="00827F1F" w:rsidRDefault="002C065F" w:rsidP="00765973">
      <w:pPr>
        <w:pStyle w:val="ListParagraph"/>
        <w:numPr>
          <w:ilvl w:val="0"/>
          <w:numId w:val="38"/>
        </w:numPr>
        <w:tabs>
          <w:tab w:val="left" w:pos="220"/>
          <w:tab w:val="left" w:pos="720"/>
        </w:tabs>
        <w:autoSpaceDE w:val="0"/>
        <w:autoSpaceDN w:val="0"/>
        <w:adjustRightInd w:val="0"/>
        <w:spacing w:after="120"/>
        <w:ind w:left="714" w:hanging="357"/>
        <w:contextualSpacing w:val="0"/>
        <w:rPr>
          <w:rFonts w:ascii="Arial" w:hAnsi="Arial" w:cs="Arial"/>
          <w:lang w:eastAsia="ja-JP"/>
        </w:rPr>
      </w:pPr>
      <w:r w:rsidRPr="00827F1F">
        <w:rPr>
          <w:rFonts w:ascii="Arial" w:hAnsi="Arial" w:cs="Arial"/>
          <w:lang w:eastAsia="ja-JP"/>
        </w:rPr>
        <w:t>Be aware of their triggers.  </w:t>
      </w:r>
    </w:p>
    <w:p w14:paraId="106D9CF2" w14:textId="77777777" w:rsidR="002C065F" w:rsidRPr="00827F1F" w:rsidRDefault="002C065F" w:rsidP="00765973">
      <w:pPr>
        <w:pStyle w:val="ListParagraph"/>
        <w:numPr>
          <w:ilvl w:val="0"/>
          <w:numId w:val="38"/>
        </w:numPr>
        <w:tabs>
          <w:tab w:val="left" w:pos="220"/>
          <w:tab w:val="left" w:pos="720"/>
        </w:tabs>
        <w:autoSpaceDE w:val="0"/>
        <w:autoSpaceDN w:val="0"/>
        <w:adjustRightInd w:val="0"/>
        <w:spacing w:after="120"/>
        <w:ind w:left="714" w:hanging="357"/>
        <w:contextualSpacing w:val="0"/>
        <w:rPr>
          <w:rFonts w:ascii="Arial" w:hAnsi="Arial" w:cs="Arial"/>
          <w:lang w:eastAsia="ja-JP"/>
        </w:rPr>
      </w:pPr>
      <w:r w:rsidRPr="00827F1F">
        <w:rPr>
          <w:rFonts w:ascii="Arial" w:hAnsi="Arial" w:cs="Arial"/>
          <w:lang w:eastAsia="ja-JP"/>
        </w:rPr>
        <w:t>Don’t crowd people – allow them space.  </w:t>
      </w:r>
    </w:p>
    <w:p w14:paraId="582A9753" w14:textId="77777777" w:rsidR="002C065F" w:rsidRPr="00827F1F" w:rsidRDefault="002C065F" w:rsidP="00765973">
      <w:pPr>
        <w:pStyle w:val="ListParagraph"/>
        <w:numPr>
          <w:ilvl w:val="0"/>
          <w:numId w:val="38"/>
        </w:numPr>
        <w:tabs>
          <w:tab w:val="left" w:pos="220"/>
          <w:tab w:val="left" w:pos="720"/>
        </w:tabs>
        <w:autoSpaceDE w:val="0"/>
        <w:autoSpaceDN w:val="0"/>
        <w:adjustRightInd w:val="0"/>
        <w:spacing w:after="120"/>
        <w:ind w:left="714" w:hanging="357"/>
        <w:contextualSpacing w:val="0"/>
        <w:rPr>
          <w:rFonts w:ascii="Arial" w:hAnsi="Arial" w:cs="Arial"/>
          <w:lang w:eastAsia="ja-JP"/>
        </w:rPr>
      </w:pPr>
      <w:r w:rsidRPr="00827F1F">
        <w:rPr>
          <w:rFonts w:ascii="Arial" w:hAnsi="Arial" w:cs="Arial"/>
          <w:lang w:eastAsia="ja-JP"/>
        </w:rPr>
        <w:t>Make a realistic estimate of the time you will need to do something, and don’t make promises which can’t be kept, either on your own or someone else’s behalf.  </w:t>
      </w:r>
    </w:p>
    <w:p w14:paraId="74FC39D2" w14:textId="77777777" w:rsidR="002C065F" w:rsidRPr="00827F1F" w:rsidRDefault="002C065F" w:rsidP="00765973">
      <w:pPr>
        <w:pStyle w:val="ListParagraph"/>
        <w:numPr>
          <w:ilvl w:val="0"/>
          <w:numId w:val="38"/>
        </w:numPr>
        <w:tabs>
          <w:tab w:val="left" w:pos="220"/>
          <w:tab w:val="left" w:pos="720"/>
        </w:tabs>
        <w:autoSpaceDE w:val="0"/>
        <w:autoSpaceDN w:val="0"/>
        <w:adjustRightInd w:val="0"/>
        <w:spacing w:after="120"/>
        <w:ind w:left="714" w:hanging="357"/>
        <w:contextualSpacing w:val="0"/>
        <w:rPr>
          <w:rFonts w:ascii="Arial" w:hAnsi="Arial" w:cs="Arial"/>
          <w:lang w:eastAsia="ja-JP"/>
        </w:rPr>
      </w:pPr>
      <w:r w:rsidRPr="00827F1F">
        <w:rPr>
          <w:rFonts w:ascii="Arial" w:hAnsi="Arial" w:cs="Arial"/>
          <w:lang w:eastAsia="ja-JP"/>
        </w:rPr>
        <w:t xml:space="preserve">Be aware of the context of your </w:t>
      </w:r>
      <w:r w:rsidR="00D01E38" w:rsidRPr="00827F1F">
        <w:rPr>
          <w:rFonts w:ascii="Arial" w:hAnsi="Arial" w:cs="Arial"/>
          <w:lang w:eastAsia="ja-JP"/>
        </w:rPr>
        <w:t>situation – are they already drunk, a</w:t>
      </w:r>
      <w:r w:rsidRPr="00827F1F">
        <w:rPr>
          <w:rFonts w:ascii="Arial" w:hAnsi="Arial" w:cs="Arial"/>
          <w:lang w:eastAsia="ja-JP"/>
        </w:rPr>
        <w:t xml:space="preserve">ngry or upset </w:t>
      </w:r>
      <w:r w:rsidR="00D01E38" w:rsidRPr="00827F1F">
        <w:rPr>
          <w:rFonts w:ascii="Arial" w:hAnsi="Arial" w:cs="Arial"/>
          <w:lang w:eastAsia="ja-JP"/>
        </w:rPr>
        <w:t xml:space="preserve">and </w:t>
      </w:r>
      <w:r w:rsidRPr="00827F1F">
        <w:rPr>
          <w:rFonts w:ascii="Arial" w:hAnsi="Arial" w:cs="Arial"/>
          <w:lang w:eastAsia="ja-JP"/>
        </w:rPr>
        <w:t>for what reason?  </w:t>
      </w:r>
    </w:p>
    <w:p w14:paraId="0B4311FF" w14:textId="77777777" w:rsidR="002C065F" w:rsidRPr="00827F1F" w:rsidRDefault="002C065F" w:rsidP="00765973">
      <w:pPr>
        <w:pStyle w:val="ListParagraph"/>
        <w:numPr>
          <w:ilvl w:val="0"/>
          <w:numId w:val="38"/>
        </w:numPr>
        <w:tabs>
          <w:tab w:val="left" w:pos="220"/>
          <w:tab w:val="left" w:pos="720"/>
        </w:tabs>
        <w:autoSpaceDE w:val="0"/>
        <w:autoSpaceDN w:val="0"/>
        <w:adjustRightInd w:val="0"/>
        <w:spacing w:after="120"/>
        <w:ind w:left="714" w:hanging="357"/>
        <w:contextualSpacing w:val="0"/>
        <w:rPr>
          <w:rFonts w:ascii="Arial" w:hAnsi="Arial" w:cs="Arial"/>
          <w:lang w:eastAsia="ja-JP"/>
        </w:rPr>
      </w:pPr>
      <w:r w:rsidRPr="00827F1F">
        <w:rPr>
          <w:rFonts w:ascii="Arial" w:hAnsi="Arial" w:cs="Arial"/>
          <w:lang w:eastAsia="ja-JP"/>
        </w:rPr>
        <w:t>Listen to them, and show them you are listening.  </w:t>
      </w:r>
    </w:p>
    <w:p w14:paraId="7061B31D" w14:textId="77777777" w:rsidR="002F7633" w:rsidRPr="00827F1F" w:rsidRDefault="002F7633" w:rsidP="002F7633">
      <w:bookmarkStart w:id="15" w:name="_Toc365238609"/>
      <w:bookmarkStart w:id="16" w:name="_Toc376527010"/>
    </w:p>
    <w:p w14:paraId="4DCE8695" w14:textId="6F2140CA" w:rsidR="007B71AD" w:rsidRPr="00827F1F" w:rsidRDefault="007B71AD" w:rsidP="002F7633">
      <w:pPr>
        <w:rPr>
          <w:rFonts w:asciiTheme="majorHAnsi" w:hAnsiTheme="majorHAnsi"/>
          <w:b/>
          <w:bCs/>
          <w:sz w:val="28"/>
          <w:szCs w:val="28"/>
        </w:rPr>
      </w:pPr>
      <w:r w:rsidRPr="00827F1F">
        <w:rPr>
          <w:rFonts w:asciiTheme="majorHAnsi" w:hAnsiTheme="majorHAnsi"/>
          <w:b/>
          <w:bCs/>
          <w:sz w:val="28"/>
          <w:szCs w:val="28"/>
        </w:rPr>
        <w:t>Agreement to the club’s lone working policy</w:t>
      </w:r>
      <w:bookmarkEnd w:id="15"/>
      <w:bookmarkEnd w:id="16"/>
    </w:p>
    <w:p w14:paraId="69BF7CE4" w14:textId="77777777" w:rsidR="002F7633" w:rsidRPr="00827F1F" w:rsidRDefault="002F7633" w:rsidP="002F7633">
      <w:pPr>
        <w:rPr>
          <w:sz w:val="28"/>
          <w:szCs w:val="28"/>
        </w:rPr>
      </w:pPr>
    </w:p>
    <w:p w14:paraId="070DE078" w14:textId="77777777" w:rsidR="007B71AD" w:rsidRPr="00827F1F" w:rsidRDefault="007B71AD" w:rsidP="007B71AD">
      <w:pPr>
        <w:rPr>
          <w:rFonts w:ascii="Arial" w:hAnsi="Arial" w:cs="Arial"/>
        </w:rPr>
      </w:pPr>
    </w:p>
    <w:tbl>
      <w:tblPr>
        <w:tblW w:w="11057" w:type="dxa"/>
        <w:tblInd w:w="-1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34"/>
        <w:gridCol w:w="4480"/>
        <w:gridCol w:w="1843"/>
      </w:tblGrid>
      <w:tr w:rsidR="005446C4" w:rsidRPr="00827F1F" w14:paraId="3ED8264F" w14:textId="77777777" w:rsidTr="002F7633">
        <w:tc>
          <w:tcPr>
            <w:tcW w:w="4734" w:type="dxa"/>
            <w:tcBorders>
              <w:top w:val="single" w:sz="6" w:space="0" w:color="auto"/>
              <w:left w:val="single" w:sz="6" w:space="0" w:color="auto"/>
              <w:bottom w:val="single" w:sz="6" w:space="0" w:color="auto"/>
              <w:right w:val="single" w:sz="6" w:space="0" w:color="auto"/>
            </w:tcBorders>
            <w:shd w:val="clear" w:color="auto" w:fill="C6D9F1"/>
          </w:tcPr>
          <w:p w14:paraId="3A690302" w14:textId="5747FFC8" w:rsidR="007B71AD" w:rsidRPr="00827F1F" w:rsidRDefault="007B71AD" w:rsidP="002F7633">
            <w:pPr>
              <w:jc w:val="center"/>
              <w:rPr>
                <w:rFonts w:ascii="Arial" w:hAnsi="Arial" w:cs="Arial"/>
                <w:b/>
                <w:bCs/>
                <w:sz w:val="28"/>
                <w:szCs w:val="28"/>
              </w:rPr>
            </w:pPr>
            <w:r w:rsidRPr="00827F1F">
              <w:rPr>
                <w:rFonts w:ascii="Arial" w:hAnsi="Arial" w:cs="Arial"/>
                <w:b/>
                <w:bCs/>
                <w:sz w:val="28"/>
                <w:szCs w:val="28"/>
              </w:rPr>
              <w:t>Employees Names</w:t>
            </w:r>
          </w:p>
        </w:tc>
        <w:tc>
          <w:tcPr>
            <w:tcW w:w="4480" w:type="dxa"/>
            <w:tcBorders>
              <w:top w:val="single" w:sz="6" w:space="0" w:color="auto"/>
              <w:left w:val="single" w:sz="6" w:space="0" w:color="auto"/>
              <w:bottom w:val="single" w:sz="6" w:space="0" w:color="auto"/>
              <w:right w:val="single" w:sz="6" w:space="0" w:color="auto"/>
            </w:tcBorders>
            <w:shd w:val="clear" w:color="auto" w:fill="C6D9F1"/>
          </w:tcPr>
          <w:p w14:paraId="69A52C08" w14:textId="002C7700" w:rsidR="007B71AD" w:rsidRPr="00827F1F" w:rsidRDefault="007B71AD" w:rsidP="002F7633">
            <w:pPr>
              <w:jc w:val="center"/>
              <w:rPr>
                <w:rFonts w:ascii="Arial" w:hAnsi="Arial" w:cs="Arial"/>
                <w:b/>
                <w:bCs/>
                <w:sz w:val="28"/>
                <w:szCs w:val="28"/>
              </w:rPr>
            </w:pPr>
            <w:r w:rsidRPr="00827F1F">
              <w:rPr>
                <w:rFonts w:ascii="Arial" w:hAnsi="Arial" w:cs="Arial"/>
                <w:b/>
                <w:bCs/>
                <w:sz w:val="28"/>
                <w:szCs w:val="28"/>
              </w:rPr>
              <w:t>Employees Signatures</w:t>
            </w:r>
          </w:p>
        </w:tc>
        <w:tc>
          <w:tcPr>
            <w:tcW w:w="1843" w:type="dxa"/>
            <w:tcBorders>
              <w:top w:val="single" w:sz="6" w:space="0" w:color="auto"/>
              <w:left w:val="single" w:sz="6" w:space="0" w:color="auto"/>
              <w:bottom w:val="single" w:sz="6" w:space="0" w:color="auto"/>
              <w:right w:val="single" w:sz="6" w:space="0" w:color="auto"/>
            </w:tcBorders>
            <w:shd w:val="clear" w:color="auto" w:fill="C6D9F1"/>
          </w:tcPr>
          <w:p w14:paraId="0097139D" w14:textId="77777777" w:rsidR="007B71AD" w:rsidRPr="00827F1F" w:rsidRDefault="007B71AD" w:rsidP="002F7633">
            <w:pPr>
              <w:jc w:val="center"/>
              <w:rPr>
                <w:rFonts w:ascii="Arial" w:hAnsi="Arial" w:cs="Arial"/>
                <w:b/>
                <w:bCs/>
                <w:sz w:val="28"/>
                <w:szCs w:val="28"/>
              </w:rPr>
            </w:pPr>
            <w:r w:rsidRPr="00827F1F">
              <w:rPr>
                <w:rFonts w:ascii="Arial" w:hAnsi="Arial" w:cs="Arial"/>
                <w:b/>
                <w:bCs/>
                <w:sz w:val="28"/>
                <w:szCs w:val="28"/>
              </w:rPr>
              <w:t>Date</w:t>
            </w:r>
          </w:p>
        </w:tc>
      </w:tr>
      <w:tr w:rsidR="005446C4" w:rsidRPr="00827F1F" w14:paraId="2E6E8089"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054267FD"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5F9C1832"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0259145A" w14:textId="77777777" w:rsidR="007B71AD" w:rsidRPr="00827F1F" w:rsidRDefault="007B71AD" w:rsidP="00BC084A">
            <w:pPr>
              <w:rPr>
                <w:rFonts w:ascii="Arial" w:hAnsi="Arial" w:cs="Arial"/>
                <w:sz w:val="32"/>
              </w:rPr>
            </w:pPr>
          </w:p>
        </w:tc>
      </w:tr>
      <w:tr w:rsidR="005446C4" w:rsidRPr="00827F1F" w14:paraId="38DAA6F0"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6045D851"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72889661"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7CFE0A36" w14:textId="77777777" w:rsidR="007B71AD" w:rsidRPr="00827F1F" w:rsidRDefault="007B71AD" w:rsidP="00BC084A">
            <w:pPr>
              <w:rPr>
                <w:rFonts w:ascii="Arial" w:hAnsi="Arial" w:cs="Arial"/>
                <w:sz w:val="32"/>
              </w:rPr>
            </w:pPr>
          </w:p>
        </w:tc>
      </w:tr>
      <w:tr w:rsidR="005446C4" w:rsidRPr="00827F1F" w14:paraId="5BE1D05C"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37431FA0"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2521202F"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02DC6380" w14:textId="77777777" w:rsidR="007B71AD" w:rsidRPr="00827F1F" w:rsidRDefault="007B71AD" w:rsidP="00BC084A">
            <w:pPr>
              <w:rPr>
                <w:rFonts w:ascii="Arial" w:hAnsi="Arial" w:cs="Arial"/>
                <w:sz w:val="32"/>
              </w:rPr>
            </w:pPr>
          </w:p>
        </w:tc>
      </w:tr>
      <w:tr w:rsidR="005446C4" w:rsidRPr="00827F1F" w14:paraId="52735156"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01032F5F"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723D00BD"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29523977" w14:textId="77777777" w:rsidR="007B71AD" w:rsidRPr="00827F1F" w:rsidRDefault="007B71AD" w:rsidP="00BC084A">
            <w:pPr>
              <w:rPr>
                <w:rFonts w:ascii="Arial" w:hAnsi="Arial" w:cs="Arial"/>
                <w:sz w:val="32"/>
              </w:rPr>
            </w:pPr>
          </w:p>
        </w:tc>
      </w:tr>
      <w:tr w:rsidR="005446C4" w:rsidRPr="00827F1F" w14:paraId="1FF9ED26"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2D04388B"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15FA0058"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32EBED43" w14:textId="77777777" w:rsidR="007B71AD" w:rsidRPr="00827F1F" w:rsidRDefault="007B71AD" w:rsidP="00BC084A">
            <w:pPr>
              <w:rPr>
                <w:rFonts w:ascii="Arial" w:hAnsi="Arial" w:cs="Arial"/>
                <w:sz w:val="32"/>
              </w:rPr>
            </w:pPr>
          </w:p>
        </w:tc>
      </w:tr>
      <w:tr w:rsidR="005446C4" w:rsidRPr="00827F1F" w14:paraId="52957A49"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520B7B0F"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1D7CC764"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56FA121B" w14:textId="77777777" w:rsidR="007B71AD" w:rsidRPr="00827F1F" w:rsidRDefault="007B71AD" w:rsidP="00BC084A">
            <w:pPr>
              <w:rPr>
                <w:rFonts w:ascii="Arial" w:hAnsi="Arial" w:cs="Arial"/>
                <w:sz w:val="32"/>
              </w:rPr>
            </w:pPr>
          </w:p>
        </w:tc>
      </w:tr>
      <w:tr w:rsidR="005446C4" w:rsidRPr="00827F1F" w14:paraId="3137B59F"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4B81329D"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367F80AF"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547896A2" w14:textId="77777777" w:rsidR="007B71AD" w:rsidRPr="00827F1F" w:rsidRDefault="007B71AD" w:rsidP="00BC084A">
            <w:pPr>
              <w:rPr>
                <w:rFonts w:ascii="Arial" w:hAnsi="Arial" w:cs="Arial"/>
                <w:sz w:val="32"/>
              </w:rPr>
            </w:pPr>
          </w:p>
        </w:tc>
      </w:tr>
      <w:tr w:rsidR="005446C4" w:rsidRPr="00827F1F" w14:paraId="6277831D"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413F5666"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35E26564"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49587B1A" w14:textId="77777777" w:rsidR="007B71AD" w:rsidRPr="00827F1F" w:rsidRDefault="007B71AD" w:rsidP="00BC084A">
            <w:pPr>
              <w:rPr>
                <w:rFonts w:ascii="Arial" w:hAnsi="Arial" w:cs="Arial"/>
                <w:sz w:val="32"/>
              </w:rPr>
            </w:pPr>
          </w:p>
        </w:tc>
      </w:tr>
      <w:tr w:rsidR="005446C4" w:rsidRPr="00827F1F" w14:paraId="097E97E1"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1DEDD43E"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47F406CB"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77B58364" w14:textId="77777777" w:rsidR="007B71AD" w:rsidRPr="00827F1F" w:rsidRDefault="007B71AD" w:rsidP="00BC084A">
            <w:pPr>
              <w:rPr>
                <w:rFonts w:ascii="Arial" w:hAnsi="Arial" w:cs="Arial"/>
                <w:sz w:val="32"/>
              </w:rPr>
            </w:pPr>
          </w:p>
        </w:tc>
      </w:tr>
      <w:tr w:rsidR="005446C4" w:rsidRPr="00827F1F" w14:paraId="46C39469"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589552A7"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7390A82E"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0F90F2E9" w14:textId="77777777" w:rsidR="007B71AD" w:rsidRPr="00827F1F" w:rsidRDefault="007B71AD" w:rsidP="00BC084A">
            <w:pPr>
              <w:rPr>
                <w:rFonts w:ascii="Arial" w:hAnsi="Arial" w:cs="Arial"/>
                <w:sz w:val="32"/>
              </w:rPr>
            </w:pPr>
          </w:p>
        </w:tc>
      </w:tr>
      <w:tr w:rsidR="005446C4" w:rsidRPr="00827F1F" w14:paraId="4C24E185"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582149B9"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10162649"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3CC77D76" w14:textId="77777777" w:rsidR="007B71AD" w:rsidRPr="00827F1F" w:rsidRDefault="007B71AD" w:rsidP="00BC084A">
            <w:pPr>
              <w:rPr>
                <w:rFonts w:ascii="Arial" w:hAnsi="Arial" w:cs="Arial"/>
                <w:sz w:val="32"/>
              </w:rPr>
            </w:pPr>
          </w:p>
        </w:tc>
      </w:tr>
      <w:tr w:rsidR="005446C4" w:rsidRPr="00827F1F" w14:paraId="1927BEC4"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3DEC9A5C"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38EA9C9B"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1B86B057" w14:textId="77777777" w:rsidR="007B71AD" w:rsidRPr="00827F1F" w:rsidRDefault="007B71AD" w:rsidP="00BC084A">
            <w:pPr>
              <w:rPr>
                <w:rFonts w:ascii="Arial" w:hAnsi="Arial" w:cs="Arial"/>
                <w:sz w:val="32"/>
              </w:rPr>
            </w:pPr>
          </w:p>
        </w:tc>
      </w:tr>
      <w:tr w:rsidR="005446C4" w:rsidRPr="00827F1F" w14:paraId="61C29AEC"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24CE31C8"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15589190"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01D4F4DE" w14:textId="77777777" w:rsidR="007B71AD" w:rsidRPr="00827F1F" w:rsidRDefault="007B71AD" w:rsidP="00BC084A">
            <w:pPr>
              <w:rPr>
                <w:rFonts w:ascii="Arial" w:hAnsi="Arial" w:cs="Arial"/>
                <w:sz w:val="32"/>
              </w:rPr>
            </w:pPr>
          </w:p>
        </w:tc>
      </w:tr>
      <w:tr w:rsidR="005446C4" w:rsidRPr="00827F1F" w14:paraId="256A425B"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01BE4B5F"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7C5E3ABF"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4600BD48" w14:textId="77777777" w:rsidR="007B71AD" w:rsidRPr="00827F1F" w:rsidRDefault="007B71AD" w:rsidP="00BC084A">
            <w:pPr>
              <w:rPr>
                <w:rFonts w:ascii="Arial" w:hAnsi="Arial" w:cs="Arial"/>
                <w:sz w:val="32"/>
              </w:rPr>
            </w:pPr>
          </w:p>
        </w:tc>
      </w:tr>
      <w:tr w:rsidR="005446C4" w:rsidRPr="00827F1F" w14:paraId="4B432D6E"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788076AB"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7355879D"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334077DD" w14:textId="77777777" w:rsidR="007B71AD" w:rsidRPr="00827F1F" w:rsidRDefault="007B71AD" w:rsidP="00BC084A">
            <w:pPr>
              <w:rPr>
                <w:rFonts w:ascii="Arial" w:hAnsi="Arial" w:cs="Arial"/>
                <w:sz w:val="32"/>
              </w:rPr>
            </w:pPr>
          </w:p>
        </w:tc>
      </w:tr>
      <w:tr w:rsidR="005446C4" w:rsidRPr="00827F1F" w14:paraId="1805DBA7"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6B32AE20"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124EE150"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77266BE3" w14:textId="77777777" w:rsidR="007B71AD" w:rsidRPr="00827F1F" w:rsidRDefault="007B71AD" w:rsidP="00BC084A">
            <w:pPr>
              <w:rPr>
                <w:rFonts w:ascii="Arial" w:hAnsi="Arial" w:cs="Arial"/>
                <w:sz w:val="32"/>
              </w:rPr>
            </w:pPr>
          </w:p>
        </w:tc>
      </w:tr>
      <w:tr w:rsidR="005446C4" w:rsidRPr="00827F1F" w14:paraId="2962F5D3"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33C856A2"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27B04AD6"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3133C03F" w14:textId="77777777" w:rsidR="007B71AD" w:rsidRPr="00827F1F" w:rsidRDefault="007B71AD" w:rsidP="00BC084A">
            <w:pPr>
              <w:rPr>
                <w:rFonts w:ascii="Arial" w:hAnsi="Arial" w:cs="Arial"/>
                <w:sz w:val="32"/>
              </w:rPr>
            </w:pPr>
          </w:p>
        </w:tc>
      </w:tr>
      <w:tr w:rsidR="005446C4" w:rsidRPr="00827F1F" w14:paraId="2E762E9A"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547D5753"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678BE36A"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7CA058A8" w14:textId="77777777" w:rsidR="007B71AD" w:rsidRPr="00827F1F" w:rsidRDefault="007B71AD" w:rsidP="00BC084A">
            <w:pPr>
              <w:rPr>
                <w:rFonts w:ascii="Arial" w:hAnsi="Arial" w:cs="Arial"/>
                <w:sz w:val="32"/>
              </w:rPr>
            </w:pPr>
          </w:p>
        </w:tc>
      </w:tr>
      <w:tr w:rsidR="005446C4" w:rsidRPr="00827F1F" w14:paraId="39CD01CF" w14:textId="77777777" w:rsidTr="002F7633">
        <w:trPr>
          <w:trHeight w:val="454"/>
        </w:trPr>
        <w:tc>
          <w:tcPr>
            <w:tcW w:w="4734" w:type="dxa"/>
            <w:tcBorders>
              <w:top w:val="single" w:sz="6" w:space="0" w:color="auto"/>
              <w:left w:val="single" w:sz="6" w:space="0" w:color="auto"/>
              <w:bottom w:val="single" w:sz="6" w:space="0" w:color="auto"/>
              <w:right w:val="single" w:sz="6" w:space="0" w:color="auto"/>
            </w:tcBorders>
          </w:tcPr>
          <w:p w14:paraId="06E6904F" w14:textId="77777777" w:rsidR="007B71AD" w:rsidRPr="00827F1F" w:rsidRDefault="007B71AD" w:rsidP="00BC084A">
            <w:pPr>
              <w:rPr>
                <w:rFonts w:ascii="Arial" w:hAnsi="Arial" w:cs="Arial"/>
                <w:sz w:val="32"/>
              </w:rPr>
            </w:pPr>
          </w:p>
        </w:tc>
        <w:tc>
          <w:tcPr>
            <w:tcW w:w="4480" w:type="dxa"/>
            <w:tcBorders>
              <w:top w:val="single" w:sz="6" w:space="0" w:color="auto"/>
              <w:left w:val="single" w:sz="6" w:space="0" w:color="auto"/>
              <w:bottom w:val="single" w:sz="6" w:space="0" w:color="auto"/>
              <w:right w:val="single" w:sz="6" w:space="0" w:color="auto"/>
            </w:tcBorders>
          </w:tcPr>
          <w:p w14:paraId="563AC951" w14:textId="77777777" w:rsidR="007B71AD" w:rsidRPr="00827F1F" w:rsidRDefault="007B71AD" w:rsidP="00BC084A">
            <w:pPr>
              <w:rPr>
                <w:rFonts w:ascii="Arial" w:hAnsi="Arial" w:cs="Arial"/>
                <w:sz w:val="32"/>
              </w:rPr>
            </w:pPr>
          </w:p>
        </w:tc>
        <w:tc>
          <w:tcPr>
            <w:tcW w:w="1843" w:type="dxa"/>
            <w:tcBorders>
              <w:top w:val="single" w:sz="6" w:space="0" w:color="auto"/>
              <w:left w:val="single" w:sz="6" w:space="0" w:color="auto"/>
              <w:bottom w:val="single" w:sz="6" w:space="0" w:color="auto"/>
              <w:right w:val="single" w:sz="6" w:space="0" w:color="auto"/>
            </w:tcBorders>
          </w:tcPr>
          <w:p w14:paraId="2849FF1F" w14:textId="77777777" w:rsidR="007B71AD" w:rsidRPr="00827F1F" w:rsidRDefault="007B71AD" w:rsidP="00BC084A">
            <w:pPr>
              <w:rPr>
                <w:rFonts w:ascii="Arial" w:hAnsi="Arial" w:cs="Arial"/>
                <w:sz w:val="32"/>
              </w:rPr>
            </w:pPr>
          </w:p>
        </w:tc>
      </w:tr>
    </w:tbl>
    <w:p w14:paraId="50C8ADD1" w14:textId="77777777" w:rsidR="007B71AD" w:rsidRPr="00827F1F" w:rsidRDefault="007B71AD" w:rsidP="007B71AD">
      <w:pPr>
        <w:rPr>
          <w:rFonts w:ascii="Arial" w:hAnsi="Arial" w:cs="Arial"/>
          <w:sz w:val="28"/>
          <w:u w:val="single"/>
        </w:rPr>
      </w:pPr>
    </w:p>
    <w:p w14:paraId="377E1A00" w14:textId="77777777" w:rsidR="00A04B48" w:rsidRPr="00827F1F" w:rsidRDefault="00A04B48"/>
    <w:sectPr w:rsidR="00A04B48" w:rsidRPr="00827F1F" w:rsidSect="002C065F">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1E0C0" w14:textId="77777777" w:rsidR="00E547FB" w:rsidRDefault="00E547FB" w:rsidP="00765973">
      <w:r>
        <w:separator/>
      </w:r>
    </w:p>
  </w:endnote>
  <w:endnote w:type="continuationSeparator" w:id="0">
    <w:p w14:paraId="30A00814" w14:textId="77777777" w:rsidR="00E547FB" w:rsidRDefault="00E547FB" w:rsidP="0076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00500000000000000"/>
    <w:charset w:val="00"/>
    <w:family w:val="auto"/>
    <w:pitch w:val="variable"/>
    <w:sig w:usb0="E00002FF" w:usb1="5000205A" w:usb2="00000000" w:usb3="00000000" w:csb0="0000019F" w:csb1="00000000"/>
  </w:font>
  <w:font w:name="American Typewriter Light">
    <w:panose1 w:val="02090304020004020304"/>
    <w:charset w:val="4D"/>
    <w:family w:val="roman"/>
    <w:pitch w:val="variable"/>
    <w:sig w:usb0="A000006F" w:usb1="00000019" w:usb2="00000000" w:usb3="00000000" w:csb0="0000011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0AD37" w14:textId="77777777" w:rsidR="00765973" w:rsidRDefault="00765973" w:rsidP="005824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EA1FEAE" w14:textId="77777777" w:rsidR="00765973" w:rsidRDefault="00765973" w:rsidP="005824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6319B" w14:textId="77777777" w:rsidR="00765973" w:rsidRPr="005114C4" w:rsidRDefault="00765973" w:rsidP="005824BB">
    <w:pPr>
      <w:pStyle w:val="Footer"/>
      <w:framePr w:wrap="around" w:vAnchor="text" w:hAnchor="margin" w:xAlign="right" w:y="1"/>
      <w:rPr>
        <w:rStyle w:val="PageNumber"/>
        <w:rFonts w:ascii="Arial" w:hAnsi="Arial"/>
        <w:sz w:val="20"/>
      </w:rPr>
    </w:pPr>
    <w:r w:rsidRPr="005114C4">
      <w:rPr>
        <w:rStyle w:val="PageNumber"/>
        <w:rFonts w:ascii="Arial" w:hAnsi="Arial"/>
        <w:sz w:val="20"/>
      </w:rPr>
      <w:fldChar w:fldCharType="begin"/>
    </w:r>
    <w:r w:rsidRPr="005114C4">
      <w:rPr>
        <w:rStyle w:val="PageNumber"/>
        <w:rFonts w:ascii="Arial" w:hAnsi="Arial"/>
        <w:sz w:val="20"/>
      </w:rPr>
      <w:instrText xml:space="preserve">PAGE  </w:instrText>
    </w:r>
    <w:r w:rsidRPr="005114C4">
      <w:rPr>
        <w:rStyle w:val="PageNumber"/>
        <w:rFonts w:ascii="Arial" w:hAnsi="Arial"/>
        <w:sz w:val="20"/>
      </w:rPr>
      <w:fldChar w:fldCharType="separate"/>
    </w:r>
    <w:r w:rsidR="006448AA">
      <w:rPr>
        <w:rStyle w:val="PageNumber"/>
        <w:rFonts w:ascii="Arial" w:hAnsi="Arial"/>
        <w:noProof/>
        <w:sz w:val="20"/>
      </w:rPr>
      <w:t>7</w:t>
    </w:r>
    <w:r w:rsidRPr="005114C4">
      <w:rPr>
        <w:rStyle w:val="PageNumber"/>
        <w:rFonts w:ascii="Arial" w:hAnsi="Arial"/>
        <w:sz w:val="20"/>
      </w:rPr>
      <w:fldChar w:fldCharType="end"/>
    </w:r>
  </w:p>
  <w:p w14:paraId="3AB9D516" w14:textId="38565561" w:rsidR="00765973" w:rsidRPr="00924A27" w:rsidRDefault="00765973" w:rsidP="005824BB">
    <w:pPr>
      <w:pStyle w:val="Footer"/>
      <w:ind w:right="360"/>
      <w:rPr>
        <w:sz w:val="20"/>
      </w:rPr>
    </w:pPr>
    <w:r w:rsidRPr="00924A27">
      <w:rPr>
        <w:rFonts w:ascii="Verdana" w:hAnsi="Verdana"/>
        <w:sz w:val="20"/>
      </w:rPr>
      <w:fldChar w:fldCharType="begin"/>
    </w:r>
    <w:r w:rsidRPr="00924A27">
      <w:rPr>
        <w:rFonts w:ascii="Verdana" w:hAnsi="Verdana"/>
        <w:sz w:val="20"/>
      </w:rPr>
      <w:instrText xml:space="preserve"> FILENAME  \* MERGEFORMAT </w:instrText>
    </w:r>
    <w:r w:rsidRPr="00924A27">
      <w:rPr>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870D1" w14:textId="77777777" w:rsidR="00E547FB" w:rsidRDefault="00E547FB" w:rsidP="00765973">
      <w:r>
        <w:separator/>
      </w:r>
    </w:p>
  </w:footnote>
  <w:footnote w:type="continuationSeparator" w:id="0">
    <w:p w14:paraId="32F7437F" w14:textId="77777777" w:rsidR="00E547FB" w:rsidRDefault="00E547FB" w:rsidP="00765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31AAC568"/>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0000032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000E"/>
    <w:multiLevelType w:val="hybridMultilevel"/>
    <w:tmpl w:val="0000000E"/>
    <w:lvl w:ilvl="0" w:tplc="00000515">
      <w:start w:val="1"/>
      <w:numFmt w:val="decimal"/>
      <w:lvlText w:val="%1."/>
      <w:lvlJc w:val="left"/>
      <w:pPr>
        <w:ind w:left="720" w:hanging="360"/>
      </w:pPr>
    </w:lvl>
    <w:lvl w:ilvl="1" w:tplc="0000051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0000012"/>
    <w:multiLevelType w:val="hybridMultilevel"/>
    <w:tmpl w:val="00000012"/>
    <w:lvl w:ilvl="0" w:tplc="000006A5">
      <w:start w:val="7"/>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0013"/>
    <w:multiLevelType w:val="hybridMultilevel"/>
    <w:tmpl w:val="00000013"/>
    <w:lvl w:ilvl="0" w:tplc="0000070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0000014"/>
    <w:multiLevelType w:val="hybridMultilevel"/>
    <w:tmpl w:val="00000014"/>
    <w:lvl w:ilvl="0" w:tplc="0000076D">
      <w:start w:val="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0FC7841"/>
    <w:multiLevelType w:val="hybridMultilevel"/>
    <w:tmpl w:val="665EB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534003"/>
    <w:multiLevelType w:val="hybridMultilevel"/>
    <w:tmpl w:val="9782F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5F1CA0"/>
    <w:multiLevelType w:val="hybridMultilevel"/>
    <w:tmpl w:val="B2DEA072"/>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24" w15:restartNumberingAfterBreak="0">
    <w:nsid w:val="183B5224"/>
    <w:multiLevelType w:val="hybridMultilevel"/>
    <w:tmpl w:val="FC28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9A1876"/>
    <w:multiLevelType w:val="hybridMultilevel"/>
    <w:tmpl w:val="32068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3C3670"/>
    <w:multiLevelType w:val="multilevel"/>
    <w:tmpl w:val="51602CD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B231C75"/>
    <w:multiLevelType w:val="hybridMultilevel"/>
    <w:tmpl w:val="ACA26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A6619A1"/>
    <w:multiLevelType w:val="hybridMultilevel"/>
    <w:tmpl w:val="D34249D4"/>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4C0BC6"/>
    <w:multiLevelType w:val="hybridMultilevel"/>
    <w:tmpl w:val="AF0A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5A4E51"/>
    <w:multiLevelType w:val="hybridMultilevel"/>
    <w:tmpl w:val="9EC6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5A3943"/>
    <w:multiLevelType w:val="hybridMultilevel"/>
    <w:tmpl w:val="1190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BB477F"/>
    <w:multiLevelType w:val="hybridMultilevel"/>
    <w:tmpl w:val="32E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8E5D36"/>
    <w:multiLevelType w:val="hybridMultilevel"/>
    <w:tmpl w:val="416E8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075EBC"/>
    <w:multiLevelType w:val="hybridMultilevel"/>
    <w:tmpl w:val="A5680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1F6F5C"/>
    <w:multiLevelType w:val="hybridMultilevel"/>
    <w:tmpl w:val="F584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D8350A"/>
    <w:multiLevelType w:val="hybridMultilevel"/>
    <w:tmpl w:val="16D2B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425884"/>
    <w:multiLevelType w:val="hybridMultilevel"/>
    <w:tmpl w:val="FDE4D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C444C2"/>
    <w:multiLevelType w:val="hybridMultilevel"/>
    <w:tmpl w:val="0E78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0A6703"/>
    <w:multiLevelType w:val="hybridMultilevel"/>
    <w:tmpl w:val="3D12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E12490"/>
    <w:multiLevelType w:val="hybridMultilevel"/>
    <w:tmpl w:val="A1EA24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9C66E8C"/>
    <w:multiLevelType w:val="hybridMultilevel"/>
    <w:tmpl w:val="9A2E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8"/>
  </w:num>
  <w:num w:numId="23">
    <w:abstractNumId w:val="23"/>
  </w:num>
  <w:num w:numId="24">
    <w:abstractNumId w:val="41"/>
  </w:num>
  <w:num w:numId="25">
    <w:abstractNumId w:val="24"/>
  </w:num>
  <w:num w:numId="26">
    <w:abstractNumId w:val="38"/>
  </w:num>
  <w:num w:numId="27">
    <w:abstractNumId w:val="21"/>
  </w:num>
  <w:num w:numId="28">
    <w:abstractNumId w:val="35"/>
  </w:num>
  <w:num w:numId="29">
    <w:abstractNumId w:val="30"/>
  </w:num>
  <w:num w:numId="30">
    <w:abstractNumId w:val="25"/>
  </w:num>
  <w:num w:numId="31">
    <w:abstractNumId w:val="31"/>
  </w:num>
  <w:num w:numId="32">
    <w:abstractNumId w:val="33"/>
  </w:num>
  <w:num w:numId="33">
    <w:abstractNumId w:val="26"/>
  </w:num>
  <w:num w:numId="34">
    <w:abstractNumId w:val="29"/>
  </w:num>
  <w:num w:numId="35">
    <w:abstractNumId w:val="39"/>
  </w:num>
  <w:num w:numId="36">
    <w:abstractNumId w:val="36"/>
  </w:num>
  <w:num w:numId="37">
    <w:abstractNumId w:val="37"/>
  </w:num>
  <w:num w:numId="38">
    <w:abstractNumId w:val="32"/>
  </w:num>
  <w:num w:numId="39">
    <w:abstractNumId w:val="27"/>
  </w:num>
  <w:num w:numId="40">
    <w:abstractNumId w:val="22"/>
  </w:num>
  <w:num w:numId="41">
    <w:abstractNumId w:val="34"/>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65F"/>
    <w:rsid w:val="00033D21"/>
    <w:rsid w:val="000554B5"/>
    <w:rsid w:val="000B2269"/>
    <w:rsid w:val="000E04E9"/>
    <w:rsid w:val="00125F4F"/>
    <w:rsid w:val="002C065F"/>
    <w:rsid w:val="002F7633"/>
    <w:rsid w:val="003D0E9A"/>
    <w:rsid w:val="00412EF6"/>
    <w:rsid w:val="00453DBC"/>
    <w:rsid w:val="00455D13"/>
    <w:rsid w:val="00496E01"/>
    <w:rsid w:val="005348D4"/>
    <w:rsid w:val="005446C4"/>
    <w:rsid w:val="00575FF8"/>
    <w:rsid w:val="005824BB"/>
    <w:rsid w:val="0063797A"/>
    <w:rsid w:val="006448AA"/>
    <w:rsid w:val="00765973"/>
    <w:rsid w:val="007B71AD"/>
    <w:rsid w:val="00827F1F"/>
    <w:rsid w:val="008C088C"/>
    <w:rsid w:val="00965143"/>
    <w:rsid w:val="00A04B48"/>
    <w:rsid w:val="00A0611A"/>
    <w:rsid w:val="00A703A1"/>
    <w:rsid w:val="00B47480"/>
    <w:rsid w:val="00C24C08"/>
    <w:rsid w:val="00C82887"/>
    <w:rsid w:val="00CC02B6"/>
    <w:rsid w:val="00D01E38"/>
    <w:rsid w:val="00D62EBE"/>
    <w:rsid w:val="00E02060"/>
    <w:rsid w:val="00E547FB"/>
    <w:rsid w:val="00ED36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79FCBE8"/>
  <w14:defaultImageDpi w14:val="300"/>
  <w15:docId w15:val="{78F0EFF6-0B8F-4C2C-AA60-8592531F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2C065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C065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065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C065F"/>
    <w:rPr>
      <w:rFonts w:ascii="Lucida Grande" w:hAnsi="Lucida Grande" w:cs="Lucida Grande"/>
      <w:sz w:val="18"/>
      <w:szCs w:val="18"/>
      <w:lang w:eastAsia="en-US"/>
    </w:rPr>
  </w:style>
  <w:style w:type="character" w:customStyle="1" w:styleId="Heading2Char">
    <w:name w:val="Heading 2 Char"/>
    <w:basedOn w:val="DefaultParagraphFont"/>
    <w:link w:val="Heading2"/>
    <w:uiPriority w:val="9"/>
    <w:rsid w:val="002C065F"/>
    <w:rPr>
      <w:rFonts w:asciiTheme="majorHAnsi" w:eastAsiaTheme="majorEastAsia" w:hAnsiTheme="majorHAnsi" w:cstheme="majorBidi"/>
      <w:b/>
      <w:bCs/>
      <w:color w:val="4F81BD" w:themeColor="accent1"/>
      <w:sz w:val="26"/>
      <w:szCs w:val="26"/>
      <w:lang w:eastAsia="en-US"/>
    </w:rPr>
  </w:style>
  <w:style w:type="character" w:customStyle="1" w:styleId="Heading1Char">
    <w:name w:val="Heading 1 Char"/>
    <w:basedOn w:val="DefaultParagraphFont"/>
    <w:link w:val="Heading1"/>
    <w:uiPriority w:val="9"/>
    <w:rsid w:val="002C065F"/>
    <w:rPr>
      <w:rFonts w:asciiTheme="majorHAnsi" w:eastAsiaTheme="majorEastAsia" w:hAnsiTheme="majorHAnsi" w:cstheme="majorBidi"/>
      <w:b/>
      <w:bCs/>
      <w:color w:val="345A8A" w:themeColor="accent1" w:themeShade="B5"/>
      <w:sz w:val="32"/>
      <w:szCs w:val="32"/>
      <w:lang w:eastAsia="en-US"/>
    </w:rPr>
  </w:style>
  <w:style w:type="paragraph" w:styleId="ListParagraph">
    <w:name w:val="List Paragraph"/>
    <w:basedOn w:val="Normal"/>
    <w:uiPriority w:val="34"/>
    <w:qFormat/>
    <w:rsid w:val="002C065F"/>
    <w:pPr>
      <w:ind w:left="720"/>
      <w:contextualSpacing/>
    </w:pPr>
  </w:style>
  <w:style w:type="paragraph" w:styleId="TOC1">
    <w:name w:val="toc 1"/>
    <w:basedOn w:val="Normal"/>
    <w:next w:val="Normal"/>
    <w:autoRedefine/>
    <w:uiPriority w:val="39"/>
    <w:unhideWhenUsed/>
    <w:rsid w:val="005824BB"/>
    <w:pPr>
      <w:spacing w:before="120"/>
    </w:pPr>
    <w:rPr>
      <w:rFonts w:asciiTheme="majorHAnsi" w:hAnsiTheme="majorHAnsi"/>
      <w:b/>
      <w:color w:val="548DD4"/>
    </w:rPr>
  </w:style>
  <w:style w:type="paragraph" w:styleId="TOC2">
    <w:name w:val="toc 2"/>
    <w:basedOn w:val="Normal"/>
    <w:next w:val="Normal"/>
    <w:autoRedefine/>
    <w:uiPriority w:val="39"/>
    <w:unhideWhenUsed/>
    <w:rsid w:val="005824BB"/>
    <w:rPr>
      <w:rFonts w:asciiTheme="minorHAnsi" w:hAnsiTheme="minorHAnsi"/>
      <w:sz w:val="22"/>
      <w:szCs w:val="22"/>
    </w:rPr>
  </w:style>
  <w:style w:type="paragraph" w:styleId="TOC3">
    <w:name w:val="toc 3"/>
    <w:basedOn w:val="Normal"/>
    <w:next w:val="Normal"/>
    <w:autoRedefine/>
    <w:uiPriority w:val="39"/>
    <w:unhideWhenUsed/>
    <w:rsid w:val="005824BB"/>
    <w:pPr>
      <w:ind w:left="240"/>
    </w:pPr>
    <w:rPr>
      <w:rFonts w:asciiTheme="minorHAnsi" w:hAnsiTheme="minorHAnsi"/>
      <w:i/>
      <w:sz w:val="22"/>
      <w:szCs w:val="22"/>
    </w:rPr>
  </w:style>
  <w:style w:type="paragraph" w:styleId="TOC4">
    <w:name w:val="toc 4"/>
    <w:basedOn w:val="Normal"/>
    <w:next w:val="Normal"/>
    <w:autoRedefine/>
    <w:uiPriority w:val="39"/>
    <w:unhideWhenUsed/>
    <w:rsid w:val="005824BB"/>
    <w:pPr>
      <w:pBdr>
        <w:between w:val="double" w:sz="6" w:space="0" w:color="auto"/>
      </w:pBdr>
      <w:ind w:left="480"/>
    </w:pPr>
    <w:rPr>
      <w:rFonts w:asciiTheme="minorHAnsi" w:hAnsiTheme="minorHAnsi"/>
      <w:sz w:val="20"/>
      <w:szCs w:val="20"/>
    </w:rPr>
  </w:style>
  <w:style w:type="paragraph" w:styleId="TOC5">
    <w:name w:val="toc 5"/>
    <w:basedOn w:val="Normal"/>
    <w:next w:val="Normal"/>
    <w:autoRedefine/>
    <w:uiPriority w:val="39"/>
    <w:unhideWhenUsed/>
    <w:rsid w:val="005824BB"/>
    <w:pPr>
      <w:pBdr>
        <w:between w:val="double" w:sz="6" w:space="0" w:color="auto"/>
      </w:pBdr>
      <w:ind w:left="720"/>
    </w:pPr>
    <w:rPr>
      <w:rFonts w:asciiTheme="minorHAnsi" w:hAnsiTheme="minorHAnsi"/>
      <w:sz w:val="20"/>
      <w:szCs w:val="20"/>
    </w:rPr>
  </w:style>
  <w:style w:type="paragraph" w:styleId="TOC6">
    <w:name w:val="toc 6"/>
    <w:basedOn w:val="Normal"/>
    <w:next w:val="Normal"/>
    <w:autoRedefine/>
    <w:uiPriority w:val="39"/>
    <w:unhideWhenUsed/>
    <w:rsid w:val="005824BB"/>
    <w:pPr>
      <w:pBdr>
        <w:between w:val="double" w:sz="6" w:space="0" w:color="auto"/>
      </w:pBdr>
      <w:ind w:left="960"/>
    </w:pPr>
    <w:rPr>
      <w:rFonts w:asciiTheme="minorHAnsi" w:hAnsiTheme="minorHAnsi"/>
      <w:sz w:val="20"/>
      <w:szCs w:val="20"/>
    </w:rPr>
  </w:style>
  <w:style w:type="paragraph" w:styleId="TOC7">
    <w:name w:val="toc 7"/>
    <w:basedOn w:val="Normal"/>
    <w:next w:val="Normal"/>
    <w:autoRedefine/>
    <w:uiPriority w:val="39"/>
    <w:unhideWhenUsed/>
    <w:rsid w:val="005824BB"/>
    <w:pPr>
      <w:pBdr>
        <w:between w:val="double" w:sz="6" w:space="0" w:color="auto"/>
      </w:pBdr>
      <w:ind w:left="1200"/>
    </w:pPr>
    <w:rPr>
      <w:rFonts w:asciiTheme="minorHAnsi" w:hAnsiTheme="minorHAnsi"/>
      <w:sz w:val="20"/>
      <w:szCs w:val="20"/>
    </w:rPr>
  </w:style>
  <w:style w:type="paragraph" w:styleId="TOC8">
    <w:name w:val="toc 8"/>
    <w:basedOn w:val="Normal"/>
    <w:next w:val="Normal"/>
    <w:autoRedefine/>
    <w:uiPriority w:val="39"/>
    <w:unhideWhenUsed/>
    <w:rsid w:val="005824BB"/>
    <w:pPr>
      <w:pBdr>
        <w:between w:val="double" w:sz="6" w:space="0" w:color="auto"/>
      </w:pBdr>
      <w:ind w:left="1440"/>
    </w:pPr>
    <w:rPr>
      <w:rFonts w:asciiTheme="minorHAnsi" w:hAnsiTheme="minorHAnsi"/>
      <w:sz w:val="20"/>
      <w:szCs w:val="20"/>
    </w:rPr>
  </w:style>
  <w:style w:type="paragraph" w:styleId="TOC9">
    <w:name w:val="toc 9"/>
    <w:basedOn w:val="Normal"/>
    <w:next w:val="Normal"/>
    <w:autoRedefine/>
    <w:uiPriority w:val="39"/>
    <w:unhideWhenUsed/>
    <w:rsid w:val="005824BB"/>
    <w:pPr>
      <w:pBdr>
        <w:between w:val="double" w:sz="6" w:space="0" w:color="auto"/>
      </w:pBdr>
      <w:ind w:left="1680"/>
    </w:pPr>
    <w:rPr>
      <w:rFonts w:asciiTheme="minorHAnsi" w:hAnsiTheme="minorHAnsi"/>
      <w:sz w:val="20"/>
      <w:szCs w:val="20"/>
    </w:rPr>
  </w:style>
  <w:style w:type="paragraph" w:styleId="Footer">
    <w:name w:val="footer"/>
    <w:basedOn w:val="Normal"/>
    <w:link w:val="FooterChar"/>
    <w:semiHidden/>
    <w:rsid w:val="005824BB"/>
    <w:pPr>
      <w:tabs>
        <w:tab w:val="center" w:pos="4153"/>
        <w:tab w:val="right" w:pos="8306"/>
      </w:tabs>
      <w:overflowPunct w:val="0"/>
      <w:autoSpaceDE w:val="0"/>
      <w:autoSpaceDN w:val="0"/>
      <w:adjustRightInd w:val="0"/>
      <w:textAlignment w:val="baseline"/>
    </w:pPr>
    <w:rPr>
      <w:rFonts w:eastAsia="Times New Roman"/>
      <w:szCs w:val="20"/>
      <w:lang w:eastAsia="en-GB"/>
    </w:rPr>
  </w:style>
  <w:style w:type="character" w:customStyle="1" w:styleId="FooterChar">
    <w:name w:val="Footer Char"/>
    <w:basedOn w:val="DefaultParagraphFont"/>
    <w:link w:val="Footer"/>
    <w:semiHidden/>
    <w:rsid w:val="005824BB"/>
    <w:rPr>
      <w:rFonts w:eastAsia="Times New Roman"/>
      <w:sz w:val="24"/>
      <w:lang w:eastAsia="en-GB"/>
    </w:rPr>
  </w:style>
  <w:style w:type="character" w:styleId="PageNumber">
    <w:name w:val="page number"/>
    <w:semiHidden/>
    <w:rsid w:val="005824BB"/>
  </w:style>
  <w:style w:type="paragraph" w:styleId="Header">
    <w:name w:val="header"/>
    <w:basedOn w:val="Normal"/>
    <w:link w:val="HeaderChar"/>
    <w:uiPriority w:val="99"/>
    <w:unhideWhenUsed/>
    <w:rsid w:val="00765973"/>
    <w:pPr>
      <w:tabs>
        <w:tab w:val="center" w:pos="4320"/>
        <w:tab w:val="right" w:pos="8640"/>
      </w:tabs>
    </w:pPr>
  </w:style>
  <w:style w:type="character" w:customStyle="1" w:styleId="HeaderChar">
    <w:name w:val="Header Char"/>
    <w:basedOn w:val="DefaultParagraphFont"/>
    <w:link w:val="Header"/>
    <w:uiPriority w:val="99"/>
    <w:rsid w:val="0076597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Barraclough</dc:creator>
  <cp:keywords/>
  <dc:description/>
  <cp:lastModifiedBy>Stephen Wragg</cp:lastModifiedBy>
  <cp:revision>3</cp:revision>
  <dcterms:created xsi:type="dcterms:W3CDTF">2020-04-02T09:08:00Z</dcterms:created>
  <dcterms:modified xsi:type="dcterms:W3CDTF">2020-04-02T09:11:00Z</dcterms:modified>
</cp:coreProperties>
</file>